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7BC" w:rsidRDefault="001F37BC"/>
    <w:p w:rsidR="001F37BC" w:rsidRPr="008F03B7" w:rsidRDefault="001F37BC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4144"/>
      </w:tblGrid>
      <w:tr w:rsidR="001F37BC" w:rsidRPr="00E74E3F" w:rsidTr="00C406AC">
        <w:tc>
          <w:tcPr>
            <w:tcW w:w="5778" w:type="dxa"/>
          </w:tcPr>
          <w:p w:rsidR="001F37BC" w:rsidRPr="008F03B7" w:rsidRDefault="001F37BC" w:rsidP="007A5E2A">
            <w:pPr>
              <w:pStyle w:val="Brevtop"/>
              <w:jc w:val="left"/>
              <w:rPr>
                <w:b w:val="0"/>
              </w:rPr>
            </w:pPr>
          </w:p>
          <w:p w:rsidR="001F37BC" w:rsidRDefault="009C78D7" w:rsidP="000C5369">
            <w:r>
              <w:t>Per Julius Nielsen</w:t>
            </w:r>
          </w:p>
          <w:p w:rsidR="009C78D7" w:rsidRDefault="009C78D7" w:rsidP="000C5369">
            <w:proofErr w:type="spellStart"/>
            <w:r>
              <w:t>Danzigmannvej</w:t>
            </w:r>
            <w:proofErr w:type="spellEnd"/>
            <w:r>
              <w:t xml:space="preserve"> 10</w:t>
            </w:r>
          </w:p>
          <w:p w:rsidR="009C78D7" w:rsidRPr="008F03B7" w:rsidRDefault="009C78D7" w:rsidP="000C5369">
            <w:r>
              <w:t>9940 Læsø</w:t>
            </w:r>
          </w:p>
        </w:tc>
        <w:tc>
          <w:tcPr>
            <w:tcW w:w="4334" w:type="dxa"/>
          </w:tcPr>
          <w:p w:rsidR="001F37BC" w:rsidRPr="00E74E3F" w:rsidRDefault="001F37BC">
            <w:pPr>
              <w:rPr>
                <w:color w:val="0B0D3C"/>
              </w:rPr>
            </w:pPr>
          </w:p>
          <w:p w:rsidR="001F37BC" w:rsidRPr="00E74E3F" w:rsidRDefault="001F37BC" w:rsidP="00354F24">
            <w:pPr>
              <w:rPr>
                <w:color w:val="0B0D3C"/>
                <w:sz w:val="20"/>
              </w:rPr>
            </w:pPr>
            <w:r w:rsidRPr="00E74E3F">
              <w:rPr>
                <w:color w:val="0B0D3C"/>
                <w:sz w:val="20"/>
              </w:rPr>
              <w:t xml:space="preserve">Den: </w:t>
            </w:r>
            <w:r w:rsidRPr="00BD5E1A">
              <w:rPr>
                <w:color w:val="0B0D3C"/>
                <w:sz w:val="20"/>
              </w:rPr>
              <w:t>26-04-2021</w:t>
            </w:r>
          </w:p>
          <w:p w:rsidR="001F37BC" w:rsidRPr="00E74E3F" w:rsidRDefault="001F37BC" w:rsidP="00354F24">
            <w:pPr>
              <w:rPr>
                <w:color w:val="0B0D3C"/>
                <w:sz w:val="20"/>
              </w:rPr>
            </w:pPr>
            <w:r w:rsidRPr="00E74E3F">
              <w:rPr>
                <w:color w:val="0B0D3C"/>
                <w:sz w:val="20"/>
              </w:rPr>
              <w:t>Sagsnr.: 06.02.00-P19-1-20</w:t>
            </w:r>
          </w:p>
          <w:p w:rsidR="001F37BC" w:rsidRPr="00E74E3F" w:rsidRDefault="001F37BC" w:rsidP="00354F24">
            <w:pPr>
              <w:rPr>
                <w:color w:val="0B0D3C"/>
                <w:sz w:val="20"/>
              </w:rPr>
            </w:pPr>
            <w:r w:rsidRPr="00E74E3F">
              <w:rPr>
                <w:color w:val="0B0D3C"/>
                <w:sz w:val="20"/>
              </w:rPr>
              <w:t>Sagsbehandler: Stine Pagel Hansen</w:t>
            </w:r>
          </w:p>
          <w:p w:rsidR="001F37BC" w:rsidRPr="00E74E3F" w:rsidRDefault="001F37BC">
            <w:pPr>
              <w:rPr>
                <w:color w:val="0B0D3C"/>
              </w:rPr>
            </w:pPr>
            <w:r w:rsidRPr="00E74E3F">
              <w:rPr>
                <w:color w:val="0B0D3C"/>
                <w:sz w:val="20"/>
              </w:rPr>
              <w:t>Direkte telefon:</w:t>
            </w:r>
            <w:r w:rsidR="003B3D2A">
              <w:rPr>
                <w:color w:val="0B0D3C"/>
                <w:sz w:val="20"/>
              </w:rPr>
              <w:t xml:space="preserve"> 9621 3040</w:t>
            </w:r>
          </w:p>
        </w:tc>
      </w:tr>
    </w:tbl>
    <w:p w:rsidR="001F37BC" w:rsidRDefault="001F37BC" w:rsidP="00295631">
      <w:pPr>
        <w:suppressAutoHyphens/>
      </w:pPr>
    </w:p>
    <w:p w:rsidR="001F37BC" w:rsidRDefault="001F37BC" w:rsidP="00A325C6"/>
    <w:p w:rsidR="001F37BC" w:rsidRDefault="001F37BC">
      <w:pPr>
        <w:rPr>
          <w:b/>
        </w:rPr>
      </w:pPr>
    </w:p>
    <w:p w:rsidR="001F37BC" w:rsidRPr="00B01F06" w:rsidRDefault="003B3D2A">
      <w:pPr>
        <w:rPr>
          <w:b/>
        </w:rPr>
      </w:pPr>
      <w:r>
        <w:rPr>
          <w:b/>
        </w:rPr>
        <w:t>Landzonet</w:t>
      </w:r>
      <w:r w:rsidR="001F37BC" w:rsidRPr="00B01F06">
        <w:rPr>
          <w:b/>
        </w:rPr>
        <w:t>illadelse til etablering af sø</w:t>
      </w:r>
    </w:p>
    <w:p w:rsidR="001F37BC" w:rsidRDefault="001F37BC" w:rsidP="004327DC">
      <w:pPr>
        <w:suppressAutoHyphens/>
        <w:jc w:val="both"/>
      </w:pPr>
    </w:p>
    <w:p w:rsidR="003B3D2A" w:rsidRPr="003B3D2A" w:rsidRDefault="003B3D2A" w:rsidP="004327DC">
      <w:pPr>
        <w:suppressAutoHyphens/>
        <w:jc w:val="both"/>
      </w:pPr>
      <w:r w:rsidRPr="003B3D2A">
        <w:t xml:space="preserve">Læsø Kommune giver hermed tilladelse til etablering af en sø på 800-1000 m2 på matrikel </w:t>
      </w:r>
      <w:r w:rsidR="00D65AEC">
        <w:t>94a</w:t>
      </w:r>
      <w:r w:rsidRPr="003B3D2A">
        <w:t xml:space="preserve"> Østerby By, Hals, beliggende </w:t>
      </w:r>
      <w:proofErr w:type="spellStart"/>
      <w:r w:rsidRPr="003B3D2A">
        <w:t>Danzigmannvej</w:t>
      </w:r>
      <w:proofErr w:type="spellEnd"/>
      <w:r w:rsidRPr="003B3D2A">
        <w:t xml:space="preserve"> 10, 9940 Læsø.</w:t>
      </w:r>
    </w:p>
    <w:p w:rsidR="003B3D2A" w:rsidRPr="003B3D2A" w:rsidRDefault="003B3D2A" w:rsidP="004327DC">
      <w:pPr>
        <w:suppressAutoHyphens/>
        <w:jc w:val="both"/>
      </w:pPr>
    </w:p>
    <w:p w:rsidR="003B3D2A" w:rsidRPr="003B3D2A" w:rsidRDefault="003B3D2A" w:rsidP="003B3D2A">
      <w:pPr>
        <w:spacing w:line="276" w:lineRule="auto"/>
      </w:pPr>
      <w:r w:rsidRPr="003B3D2A">
        <w:t xml:space="preserve">Tilladelsen til anlæg af søen gives på nedenstående vilkår. Vilkårene skal følges mens de efterfølgende anbefalinger bør følges. Vilkårene og anbefalingerne skal sikre, at søen får en stor biologisk mangfoldighed. </w:t>
      </w:r>
    </w:p>
    <w:p w:rsidR="003B3D2A" w:rsidRPr="003B3D2A" w:rsidRDefault="003B3D2A" w:rsidP="003B3D2A">
      <w:pPr>
        <w:spacing w:line="276" w:lineRule="auto"/>
      </w:pPr>
    </w:p>
    <w:p w:rsidR="003B3D2A" w:rsidRPr="003B3D2A" w:rsidRDefault="003B3D2A" w:rsidP="003B3D2A">
      <w:pPr>
        <w:spacing w:line="276" w:lineRule="auto"/>
        <w:rPr>
          <w:b/>
        </w:rPr>
      </w:pPr>
      <w:r w:rsidRPr="003B3D2A">
        <w:rPr>
          <w:b/>
        </w:rPr>
        <w:t>Vilkår for tilladelsen:</w:t>
      </w:r>
    </w:p>
    <w:p w:rsidR="003B3D2A" w:rsidRPr="003B3D2A" w:rsidRDefault="003B3D2A" w:rsidP="003B3D2A">
      <w:pPr>
        <w:spacing w:after="120" w:line="276" w:lineRule="auto"/>
        <w:rPr>
          <w:i/>
          <w:u w:val="single"/>
        </w:rPr>
      </w:pPr>
      <w:r w:rsidRPr="003B3D2A">
        <w:rPr>
          <w:i/>
          <w:u w:val="single"/>
        </w:rPr>
        <w:t>Vedr. anlæg og udformning af søerne</w:t>
      </w:r>
      <w:r w:rsidRPr="003B3D2A">
        <w:rPr>
          <w:i/>
        </w:rPr>
        <w:t>:</w:t>
      </w:r>
    </w:p>
    <w:p w:rsidR="003B3D2A" w:rsidRPr="003B3D2A" w:rsidRDefault="003B3D2A" w:rsidP="003B3D2A">
      <w:pPr>
        <w:pStyle w:val="Listeafsnit"/>
        <w:numPr>
          <w:ilvl w:val="0"/>
          <w:numId w:val="1"/>
        </w:numPr>
        <w:spacing w:after="120" w:line="276" w:lineRule="auto"/>
        <w:rPr>
          <w:rFonts w:cs="Arial"/>
          <w:sz w:val="24"/>
          <w:szCs w:val="24"/>
        </w:rPr>
      </w:pPr>
      <w:r w:rsidRPr="003B3D2A">
        <w:rPr>
          <w:rFonts w:cs="Arial"/>
          <w:sz w:val="24"/>
          <w:szCs w:val="24"/>
        </w:rPr>
        <w:t>Søerne anlægges i det blå skraverede område på vedlagte luftfoto.</w:t>
      </w:r>
    </w:p>
    <w:p w:rsidR="003B3D2A" w:rsidRPr="003B3D2A" w:rsidRDefault="003B3D2A" w:rsidP="003B3D2A">
      <w:pPr>
        <w:pStyle w:val="Listeafsnit"/>
        <w:numPr>
          <w:ilvl w:val="0"/>
          <w:numId w:val="1"/>
        </w:numPr>
        <w:spacing w:after="120" w:line="276" w:lineRule="auto"/>
        <w:rPr>
          <w:rFonts w:cs="Arial"/>
          <w:sz w:val="24"/>
          <w:szCs w:val="24"/>
        </w:rPr>
      </w:pPr>
      <w:r w:rsidRPr="003B3D2A">
        <w:rPr>
          <w:rFonts w:cs="Arial"/>
          <w:sz w:val="24"/>
          <w:szCs w:val="24"/>
        </w:rPr>
        <w:t>Søerne må ikke etableres ved brug af membran.</w:t>
      </w:r>
    </w:p>
    <w:p w:rsidR="003B3D2A" w:rsidRPr="003B3D2A" w:rsidRDefault="003B3D2A" w:rsidP="003B3D2A">
      <w:pPr>
        <w:pStyle w:val="Listeafsnit"/>
        <w:numPr>
          <w:ilvl w:val="0"/>
          <w:numId w:val="1"/>
        </w:numPr>
        <w:spacing w:after="120" w:line="276" w:lineRule="auto"/>
        <w:rPr>
          <w:rFonts w:cs="Arial"/>
          <w:sz w:val="24"/>
          <w:szCs w:val="24"/>
        </w:rPr>
      </w:pPr>
      <w:r w:rsidRPr="003B3D2A">
        <w:rPr>
          <w:rFonts w:cs="Arial"/>
          <w:sz w:val="24"/>
          <w:szCs w:val="24"/>
        </w:rPr>
        <w:t>Der må ikke skabes direkte forbindelse til vandløb eller dræn.</w:t>
      </w:r>
    </w:p>
    <w:p w:rsidR="003B3D2A" w:rsidRPr="003B3D2A" w:rsidRDefault="003B3D2A" w:rsidP="003B3D2A">
      <w:pPr>
        <w:pStyle w:val="Listeafsnit"/>
        <w:numPr>
          <w:ilvl w:val="0"/>
          <w:numId w:val="1"/>
        </w:numPr>
        <w:spacing w:after="120" w:line="276" w:lineRule="auto"/>
        <w:rPr>
          <w:rFonts w:cs="Arial"/>
          <w:sz w:val="24"/>
          <w:szCs w:val="24"/>
        </w:rPr>
      </w:pPr>
      <w:r w:rsidRPr="003B3D2A">
        <w:rPr>
          <w:rFonts w:cs="Arial"/>
          <w:sz w:val="24"/>
          <w:szCs w:val="24"/>
        </w:rPr>
        <w:t>Der må ikke køres i beskyttet natur under arbejdet.</w:t>
      </w:r>
    </w:p>
    <w:p w:rsidR="003B3D2A" w:rsidRPr="003B3D2A" w:rsidRDefault="003B3D2A" w:rsidP="003B3D2A">
      <w:pPr>
        <w:pStyle w:val="Listeafsnit"/>
        <w:numPr>
          <w:ilvl w:val="0"/>
          <w:numId w:val="1"/>
        </w:numPr>
        <w:spacing w:after="120" w:line="276" w:lineRule="auto"/>
        <w:rPr>
          <w:rFonts w:cs="Arial"/>
          <w:sz w:val="24"/>
          <w:szCs w:val="24"/>
        </w:rPr>
      </w:pPr>
      <w:r w:rsidRPr="003B3D2A">
        <w:rPr>
          <w:rFonts w:cs="Arial"/>
          <w:sz w:val="24"/>
          <w:szCs w:val="24"/>
        </w:rPr>
        <w:t xml:space="preserve">Det opgravede materiale skal udjævnes uden for </w:t>
      </w:r>
      <w:r w:rsidRPr="003B3D2A">
        <w:rPr>
          <w:sz w:val="24"/>
          <w:szCs w:val="24"/>
        </w:rPr>
        <w:t>beskyttet natur</w:t>
      </w:r>
      <w:r w:rsidRPr="003B3D2A">
        <w:rPr>
          <w:rFonts w:cs="Arial"/>
          <w:sz w:val="24"/>
          <w:szCs w:val="24"/>
        </w:rPr>
        <w:t xml:space="preserve"> i et tyndt lag på 10-30 cm og altid mindst 5 meter fra søernes bred.</w:t>
      </w:r>
    </w:p>
    <w:p w:rsidR="003B3D2A" w:rsidRPr="003B3D2A" w:rsidRDefault="003B3D2A" w:rsidP="003B3D2A">
      <w:pPr>
        <w:pStyle w:val="Listeafsnit"/>
        <w:numPr>
          <w:ilvl w:val="0"/>
          <w:numId w:val="1"/>
        </w:numPr>
        <w:spacing w:after="120" w:line="276" w:lineRule="auto"/>
        <w:rPr>
          <w:rFonts w:cs="Arial"/>
          <w:sz w:val="24"/>
          <w:szCs w:val="24"/>
        </w:rPr>
      </w:pPr>
      <w:r w:rsidRPr="003B3D2A">
        <w:rPr>
          <w:rFonts w:cs="Arial"/>
          <w:sz w:val="24"/>
          <w:szCs w:val="24"/>
        </w:rPr>
        <w:t>Søerne udformes så den tilpasses terrænet. Den skal anlægges med så jævnt skrånende bredder som muligt, hældningen bør som hovedregel ikke værre større end 1:5. Der skal desuden være lavvandede områder langs bredden. Se nedenstående principskitse.</w:t>
      </w:r>
    </w:p>
    <w:p w:rsidR="003B3D2A" w:rsidRDefault="003B3D2A" w:rsidP="003B3D2A">
      <w:pPr>
        <w:pStyle w:val="Listeafsnit"/>
        <w:keepNext/>
        <w:ind w:left="426"/>
      </w:pPr>
      <w:r>
        <w:rPr>
          <w:noProof/>
          <w:lang w:eastAsia="da-DK"/>
        </w:rPr>
        <w:drawing>
          <wp:inline distT="0" distB="0" distL="0" distR="0" wp14:anchorId="70CBD468" wp14:editId="56A08A79">
            <wp:extent cx="6000750" cy="847725"/>
            <wp:effectExtent l="0" t="0" r="0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D2A" w:rsidRDefault="003B3D2A" w:rsidP="003B3D2A">
      <w:pPr>
        <w:pStyle w:val="Billedtekst"/>
        <w:ind w:left="720"/>
        <w:rPr>
          <w:color w:val="auto"/>
        </w:rPr>
      </w:pPr>
      <w:r>
        <w:rPr>
          <w:color w:val="auto"/>
        </w:rPr>
        <w:t xml:space="preserve">Figur </w:t>
      </w:r>
      <w:r>
        <w:rPr>
          <w:color w:val="auto"/>
        </w:rPr>
        <w:fldChar w:fldCharType="begin"/>
      </w:r>
      <w:r>
        <w:rPr>
          <w:color w:val="auto"/>
        </w:rPr>
        <w:instrText xml:space="preserve"> SEQ Figur \* ARABIC </w:instrText>
      </w:r>
      <w:r>
        <w:rPr>
          <w:color w:val="auto"/>
        </w:rPr>
        <w:fldChar w:fldCharType="separate"/>
      </w:r>
      <w:r>
        <w:rPr>
          <w:noProof/>
          <w:color w:val="auto"/>
        </w:rPr>
        <w:t>1</w:t>
      </w:r>
      <w:r>
        <w:rPr>
          <w:color w:val="auto"/>
        </w:rPr>
        <w:fldChar w:fldCharType="end"/>
      </w:r>
      <w:r>
        <w:rPr>
          <w:color w:val="auto"/>
        </w:rPr>
        <w:t xml:space="preserve"> - Principtegning</w:t>
      </w:r>
    </w:p>
    <w:p w:rsidR="003B3D2A" w:rsidRPr="003B3D2A" w:rsidRDefault="003B3D2A" w:rsidP="003B3D2A">
      <w:pPr>
        <w:pStyle w:val="Listeafsnit"/>
        <w:numPr>
          <w:ilvl w:val="0"/>
          <w:numId w:val="1"/>
        </w:numPr>
        <w:spacing w:after="120"/>
        <w:rPr>
          <w:rFonts w:cs="Arial"/>
          <w:sz w:val="24"/>
          <w:szCs w:val="24"/>
        </w:rPr>
      </w:pPr>
      <w:r w:rsidRPr="003B3D2A">
        <w:rPr>
          <w:rFonts w:cs="Arial"/>
          <w:sz w:val="24"/>
          <w:szCs w:val="24"/>
        </w:rPr>
        <w:t>Der holdes en afstand på mindst 10 meter til skel.</w:t>
      </w:r>
    </w:p>
    <w:p w:rsidR="003B3D2A" w:rsidRPr="003B3D2A" w:rsidRDefault="003B3D2A" w:rsidP="003B3D2A">
      <w:pPr>
        <w:pStyle w:val="Listeafsnit"/>
        <w:numPr>
          <w:ilvl w:val="0"/>
          <w:numId w:val="1"/>
        </w:numPr>
        <w:spacing w:after="120"/>
        <w:rPr>
          <w:rFonts w:cs="Arial"/>
          <w:sz w:val="24"/>
          <w:szCs w:val="24"/>
        </w:rPr>
      </w:pPr>
      <w:r w:rsidRPr="003B3D2A">
        <w:rPr>
          <w:rFonts w:cs="Arial"/>
          <w:sz w:val="24"/>
          <w:szCs w:val="24"/>
        </w:rPr>
        <w:t>Der må ikke udplantes vand- eller sumpplanter. De kommer ad naturlig vej.</w:t>
      </w:r>
    </w:p>
    <w:p w:rsidR="003B3D2A" w:rsidRPr="003B3D2A" w:rsidRDefault="003B3D2A" w:rsidP="003B3D2A">
      <w:pPr>
        <w:pStyle w:val="Listeafsnit"/>
        <w:numPr>
          <w:ilvl w:val="0"/>
          <w:numId w:val="1"/>
        </w:numPr>
        <w:spacing w:after="120"/>
        <w:rPr>
          <w:rFonts w:cs="Arial"/>
          <w:sz w:val="24"/>
          <w:szCs w:val="24"/>
        </w:rPr>
      </w:pPr>
      <w:r w:rsidRPr="003B3D2A">
        <w:rPr>
          <w:rFonts w:cs="Arial"/>
          <w:sz w:val="24"/>
          <w:szCs w:val="24"/>
        </w:rPr>
        <w:t>Der må ikke anlægges øer i søerne.</w:t>
      </w:r>
    </w:p>
    <w:p w:rsidR="003B3D2A" w:rsidRPr="003B3D2A" w:rsidRDefault="003B3D2A" w:rsidP="003B3D2A">
      <w:pPr>
        <w:pStyle w:val="Listeafsnit"/>
        <w:numPr>
          <w:ilvl w:val="0"/>
          <w:numId w:val="1"/>
        </w:numPr>
        <w:spacing w:after="120"/>
        <w:rPr>
          <w:rFonts w:cs="Arial"/>
          <w:sz w:val="24"/>
          <w:szCs w:val="24"/>
        </w:rPr>
      </w:pPr>
      <w:r w:rsidRPr="003B3D2A">
        <w:rPr>
          <w:rFonts w:cs="Arial"/>
          <w:sz w:val="24"/>
          <w:szCs w:val="24"/>
        </w:rPr>
        <w:t>Læsø Kommune skal kontaktes, hvis du støder på affald under anlæggelsen.</w:t>
      </w:r>
    </w:p>
    <w:p w:rsidR="003B3D2A" w:rsidRPr="003B3D2A" w:rsidRDefault="003B3D2A" w:rsidP="003B3D2A">
      <w:pPr>
        <w:spacing w:after="120"/>
        <w:rPr>
          <w:i/>
          <w:u w:val="single"/>
        </w:rPr>
      </w:pPr>
    </w:p>
    <w:p w:rsidR="003B3D2A" w:rsidRPr="003B3D2A" w:rsidRDefault="003B3D2A" w:rsidP="003B3D2A">
      <w:pPr>
        <w:spacing w:after="120"/>
        <w:rPr>
          <w:i/>
          <w:u w:val="single"/>
        </w:rPr>
      </w:pPr>
    </w:p>
    <w:p w:rsidR="003B3D2A" w:rsidRPr="003B3D2A" w:rsidRDefault="003B3D2A" w:rsidP="003B3D2A">
      <w:pPr>
        <w:spacing w:after="120"/>
        <w:rPr>
          <w:i/>
          <w:u w:val="single"/>
        </w:rPr>
      </w:pPr>
    </w:p>
    <w:p w:rsidR="003B3D2A" w:rsidRPr="003B3D2A" w:rsidRDefault="003B3D2A" w:rsidP="003B3D2A">
      <w:pPr>
        <w:spacing w:after="120"/>
        <w:rPr>
          <w:i/>
          <w:u w:val="single"/>
        </w:rPr>
      </w:pPr>
    </w:p>
    <w:p w:rsidR="003B3D2A" w:rsidRPr="003B3D2A" w:rsidRDefault="003B3D2A" w:rsidP="003B3D2A">
      <w:pPr>
        <w:spacing w:after="120"/>
        <w:rPr>
          <w:i/>
          <w:u w:val="single"/>
        </w:rPr>
      </w:pPr>
      <w:r w:rsidRPr="003B3D2A">
        <w:rPr>
          <w:i/>
          <w:u w:val="single"/>
        </w:rPr>
        <w:t>Vedr. anvendelse</w:t>
      </w:r>
      <w:r w:rsidRPr="003B3D2A">
        <w:rPr>
          <w:i/>
        </w:rPr>
        <w:t>:</w:t>
      </w:r>
    </w:p>
    <w:p w:rsidR="003B3D2A" w:rsidRPr="003B3D2A" w:rsidRDefault="003B3D2A" w:rsidP="003B3D2A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after="120" w:line="276" w:lineRule="auto"/>
        <w:ind w:left="714" w:hanging="357"/>
        <w:rPr>
          <w:rFonts w:ascii="Symbol" w:hAnsi="Symbol" w:cs="Symbol"/>
          <w:sz w:val="24"/>
          <w:szCs w:val="24"/>
          <w:lang w:eastAsia="da-DK"/>
        </w:rPr>
      </w:pPr>
      <w:r w:rsidRPr="003B3D2A">
        <w:rPr>
          <w:rFonts w:cs="Arial"/>
          <w:sz w:val="24"/>
          <w:szCs w:val="24"/>
          <w:lang w:eastAsia="da-DK"/>
        </w:rPr>
        <w:t>Der må ikke udsættes fisk, krebs, ænder mv.</w:t>
      </w:r>
    </w:p>
    <w:p w:rsidR="003B3D2A" w:rsidRPr="003B3D2A" w:rsidRDefault="003B3D2A" w:rsidP="003B3D2A">
      <w:pPr>
        <w:pStyle w:val="Listeafsnit"/>
        <w:numPr>
          <w:ilvl w:val="0"/>
          <w:numId w:val="1"/>
        </w:numPr>
        <w:spacing w:after="120" w:line="276" w:lineRule="auto"/>
        <w:ind w:left="714" w:hanging="357"/>
        <w:rPr>
          <w:rFonts w:cs="Arial"/>
          <w:sz w:val="24"/>
          <w:szCs w:val="24"/>
        </w:rPr>
      </w:pPr>
      <w:r w:rsidRPr="003B3D2A">
        <w:rPr>
          <w:rFonts w:cs="Arial"/>
          <w:sz w:val="24"/>
          <w:szCs w:val="24"/>
        </w:rPr>
        <w:t xml:space="preserve">Der må ikke opsættes </w:t>
      </w:r>
      <w:proofErr w:type="spellStart"/>
      <w:r w:rsidRPr="003B3D2A">
        <w:rPr>
          <w:rFonts w:cs="Arial"/>
          <w:sz w:val="24"/>
          <w:szCs w:val="24"/>
        </w:rPr>
        <w:t>redehuse</w:t>
      </w:r>
      <w:proofErr w:type="spellEnd"/>
      <w:r w:rsidRPr="003B3D2A">
        <w:rPr>
          <w:rFonts w:cs="Arial"/>
          <w:sz w:val="24"/>
          <w:szCs w:val="24"/>
        </w:rPr>
        <w:t>, foderflåder eller lignende, ligesom søerne kun må hegnes med eventuelt nødvendigt kreaturhegn.</w:t>
      </w:r>
    </w:p>
    <w:p w:rsidR="003B3D2A" w:rsidRPr="003B3D2A" w:rsidRDefault="003B3D2A" w:rsidP="003B3D2A">
      <w:pPr>
        <w:pStyle w:val="Listeafsnit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 w:rsidRPr="003B3D2A">
        <w:rPr>
          <w:rFonts w:cs="Arial"/>
          <w:sz w:val="24"/>
          <w:szCs w:val="24"/>
        </w:rPr>
        <w:t>Søer må ikke anvendes til ”put-and-</w:t>
      </w:r>
      <w:proofErr w:type="spellStart"/>
      <w:r w:rsidRPr="003B3D2A">
        <w:rPr>
          <w:rFonts w:cs="Arial"/>
          <w:sz w:val="24"/>
          <w:szCs w:val="24"/>
        </w:rPr>
        <w:t>take</w:t>
      </w:r>
      <w:proofErr w:type="spellEnd"/>
      <w:r w:rsidRPr="003B3D2A">
        <w:rPr>
          <w:rFonts w:cs="Arial"/>
          <w:sz w:val="24"/>
          <w:szCs w:val="24"/>
        </w:rPr>
        <w:t>” fiskeri, det vil sige udsætning af fisk og salg af fiskekort.</w:t>
      </w:r>
    </w:p>
    <w:p w:rsidR="003B3D2A" w:rsidRPr="003B3D2A" w:rsidRDefault="003B3D2A" w:rsidP="003B3D2A">
      <w:pPr>
        <w:pStyle w:val="Listeafsnit"/>
        <w:spacing w:line="276" w:lineRule="auto"/>
        <w:rPr>
          <w:rFonts w:cs="Arial"/>
          <w:sz w:val="24"/>
          <w:szCs w:val="24"/>
        </w:rPr>
      </w:pPr>
    </w:p>
    <w:p w:rsidR="003B3D2A" w:rsidRPr="003B3D2A" w:rsidRDefault="003B3D2A" w:rsidP="003B3D2A">
      <w:pPr>
        <w:spacing w:line="276" w:lineRule="auto"/>
        <w:rPr>
          <w:b/>
        </w:rPr>
      </w:pPr>
      <w:r w:rsidRPr="003B3D2A">
        <w:rPr>
          <w:b/>
        </w:rPr>
        <w:t>Øvrige anbefalinger:</w:t>
      </w:r>
    </w:p>
    <w:p w:rsidR="003B3D2A" w:rsidRPr="003B3D2A" w:rsidRDefault="003B3D2A" w:rsidP="003B3D2A">
      <w:pPr>
        <w:pStyle w:val="Listeafsnit"/>
        <w:numPr>
          <w:ilvl w:val="0"/>
          <w:numId w:val="2"/>
        </w:numPr>
        <w:spacing w:before="120" w:after="120" w:line="276" w:lineRule="auto"/>
        <w:ind w:left="714" w:hanging="357"/>
        <w:rPr>
          <w:rFonts w:cs="Arial"/>
          <w:sz w:val="24"/>
          <w:szCs w:val="24"/>
        </w:rPr>
      </w:pPr>
      <w:r w:rsidRPr="003B3D2A">
        <w:rPr>
          <w:rFonts w:cs="Arial"/>
          <w:sz w:val="24"/>
          <w:szCs w:val="24"/>
        </w:rPr>
        <w:t>Eventuel nyplantning omkring søer bør kun finde sted på nord- og vest siden og mindst 15 meter fra bredden af søen af hensyn til sollyset.</w:t>
      </w:r>
    </w:p>
    <w:p w:rsidR="003B3D2A" w:rsidRPr="003B3D2A" w:rsidRDefault="003B3D2A" w:rsidP="003B3D2A">
      <w:pPr>
        <w:pStyle w:val="Listeafsnit"/>
        <w:numPr>
          <w:ilvl w:val="0"/>
          <w:numId w:val="2"/>
        </w:numPr>
        <w:spacing w:after="120" w:line="276" w:lineRule="auto"/>
        <w:ind w:left="714" w:hanging="357"/>
        <w:rPr>
          <w:rFonts w:cs="Arial"/>
          <w:sz w:val="24"/>
          <w:szCs w:val="24"/>
        </w:rPr>
      </w:pPr>
      <w:r w:rsidRPr="003B3D2A">
        <w:rPr>
          <w:rFonts w:cs="Arial"/>
          <w:sz w:val="24"/>
          <w:szCs w:val="24"/>
        </w:rPr>
        <w:t xml:space="preserve">Der bør kun plantes træer og buske som findes naturligt i området. </w:t>
      </w:r>
    </w:p>
    <w:p w:rsidR="003B3D2A" w:rsidRPr="003B3D2A" w:rsidRDefault="003B3D2A" w:rsidP="003B3D2A">
      <w:pPr>
        <w:pStyle w:val="Listeafsnit"/>
        <w:numPr>
          <w:ilvl w:val="0"/>
          <w:numId w:val="2"/>
        </w:numPr>
        <w:spacing w:after="120" w:line="276" w:lineRule="auto"/>
        <w:ind w:left="714" w:hanging="357"/>
        <w:rPr>
          <w:rFonts w:cs="Arial"/>
          <w:sz w:val="24"/>
          <w:szCs w:val="24"/>
        </w:rPr>
      </w:pPr>
      <w:r w:rsidRPr="003B3D2A">
        <w:rPr>
          <w:rFonts w:cs="Arial"/>
          <w:sz w:val="24"/>
          <w:szCs w:val="24"/>
        </w:rPr>
        <w:t xml:space="preserve">Bredden af søerne bør ikke </w:t>
      </w:r>
      <w:proofErr w:type="spellStart"/>
      <w:r w:rsidRPr="003B3D2A">
        <w:rPr>
          <w:rFonts w:cs="Arial"/>
          <w:sz w:val="24"/>
          <w:szCs w:val="24"/>
        </w:rPr>
        <w:t>tilsåes</w:t>
      </w:r>
      <w:proofErr w:type="spellEnd"/>
      <w:r w:rsidRPr="003B3D2A">
        <w:rPr>
          <w:rFonts w:cs="Arial"/>
          <w:sz w:val="24"/>
          <w:szCs w:val="24"/>
        </w:rPr>
        <w:t xml:space="preserve"> med andet end almindelige græsfrø.</w:t>
      </w:r>
    </w:p>
    <w:p w:rsidR="003B3D2A" w:rsidRPr="003B3D2A" w:rsidRDefault="003B3D2A" w:rsidP="003B3D2A">
      <w:pPr>
        <w:pStyle w:val="Listeafsnit"/>
        <w:numPr>
          <w:ilvl w:val="0"/>
          <w:numId w:val="2"/>
        </w:numPr>
        <w:spacing w:after="120" w:line="276" w:lineRule="auto"/>
        <w:ind w:left="714" w:hanging="357"/>
        <w:rPr>
          <w:rFonts w:cs="Arial"/>
          <w:sz w:val="24"/>
          <w:szCs w:val="24"/>
        </w:rPr>
      </w:pPr>
      <w:r w:rsidRPr="003B3D2A">
        <w:rPr>
          <w:rFonts w:cs="Arial"/>
          <w:sz w:val="24"/>
          <w:szCs w:val="24"/>
        </w:rPr>
        <w:t xml:space="preserve">Der bør anlægges en </w:t>
      </w:r>
      <w:proofErr w:type="spellStart"/>
      <w:r w:rsidRPr="003B3D2A">
        <w:rPr>
          <w:rFonts w:cs="Arial"/>
          <w:sz w:val="24"/>
          <w:szCs w:val="24"/>
        </w:rPr>
        <w:t>udyrket</w:t>
      </w:r>
      <w:proofErr w:type="spellEnd"/>
      <w:r w:rsidRPr="003B3D2A">
        <w:rPr>
          <w:rFonts w:cs="Arial"/>
          <w:sz w:val="24"/>
          <w:szCs w:val="24"/>
        </w:rPr>
        <w:t xml:space="preserve"> bræmme omkring søerne for at beskyttet søerne mod gødskning og sprøjtning. Bræmmen bør være af samme størrelse som vinteroversvømmelsen/25 meter bred.</w:t>
      </w:r>
    </w:p>
    <w:p w:rsidR="009C78D7" w:rsidRDefault="009C78D7" w:rsidP="003B3D2A">
      <w:pPr>
        <w:spacing w:line="276" w:lineRule="auto"/>
      </w:pPr>
    </w:p>
    <w:p w:rsidR="003B3D2A" w:rsidRPr="003B3D2A" w:rsidRDefault="003B3D2A" w:rsidP="003B3D2A">
      <w:pPr>
        <w:spacing w:line="276" w:lineRule="auto"/>
      </w:pPr>
      <w:r w:rsidRPr="003B3D2A">
        <w:t>Kommunen gør opmærksom på, at vandstandsforhold i søen er ejers eget ansvar.</w:t>
      </w:r>
    </w:p>
    <w:p w:rsidR="003B3D2A" w:rsidRPr="003B3D2A" w:rsidRDefault="003B3D2A" w:rsidP="003B3D2A">
      <w:pPr>
        <w:spacing w:line="276" w:lineRule="auto"/>
      </w:pPr>
    </w:p>
    <w:p w:rsidR="003B3D2A" w:rsidRPr="003B3D2A" w:rsidRDefault="003B3D2A" w:rsidP="003B3D2A">
      <w:pPr>
        <w:spacing w:line="276" w:lineRule="auto"/>
      </w:pPr>
      <w:r w:rsidRPr="003B3D2A">
        <w:t xml:space="preserve">Læsø Kommune skal underrettes, når arbejdet er udført. </w:t>
      </w:r>
    </w:p>
    <w:p w:rsidR="003B3D2A" w:rsidRDefault="003B3D2A" w:rsidP="003B3D2A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76" w:lineRule="auto"/>
        <w:jc w:val="both"/>
        <w:rPr>
          <w:b/>
          <w:bCs/>
          <w:szCs w:val="19"/>
        </w:rPr>
      </w:pPr>
    </w:p>
    <w:p w:rsidR="003B3D2A" w:rsidRDefault="003B3D2A" w:rsidP="003B3D2A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76" w:lineRule="auto"/>
        <w:jc w:val="both"/>
        <w:rPr>
          <w:b/>
          <w:bCs/>
          <w:szCs w:val="19"/>
        </w:rPr>
      </w:pPr>
      <w:r>
        <w:rPr>
          <w:b/>
          <w:bCs/>
          <w:szCs w:val="19"/>
        </w:rPr>
        <w:t>Redegørelse for sagen:</w:t>
      </w:r>
    </w:p>
    <w:p w:rsidR="003B3D2A" w:rsidRDefault="003B3D2A" w:rsidP="003B3D2A">
      <w:pPr>
        <w:spacing w:line="276" w:lineRule="auto"/>
        <w:rPr>
          <w:szCs w:val="19"/>
        </w:rPr>
      </w:pPr>
      <w:r>
        <w:rPr>
          <w:szCs w:val="19"/>
        </w:rPr>
        <w:t>Ejer ønsker at anlægge en sø på 800-1000 m2 på matr.nr. 9</w:t>
      </w:r>
      <w:r w:rsidR="00D65AEC">
        <w:rPr>
          <w:szCs w:val="19"/>
        </w:rPr>
        <w:t>4a</w:t>
      </w:r>
      <w:r>
        <w:rPr>
          <w:szCs w:val="19"/>
        </w:rPr>
        <w:t xml:space="preserve"> Østerby By, Hals, beliggende </w:t>
      </w:r>
      <w:proofErr w:type="spellStart"/>
      <w:r>
        <w:rPr>
          <w:szCs w:val="19"/>
        </w:rPr>
        <w:t>Danzigmannvej</w:t>
      </w:r>
      <w:proofErr w:type="spellEnd"/>
      <w:r>
        <w:rPr>
          <w:szCs w:val="19"/>
        </w:rPr>
        <w:t xml:space="preserve"> 10, 9940 Læsø – Se vedlagt kortbilag</w:t>
      </w:r>
    </w:p>
    <w:p w:rsidR="003B3D2A" w:rsidRDefault="003B3D2A" w:rsidP="003B3D2A">
      <w:pPr>
        <w:spacing w:line="276" w:lineRule="auto"/>
        <w:jc w:val="both"/>
      </w:pPr>
    </w:p>
    <w:p w:rsidR="003B3D2A" w:rsidRDefault="003B3D2A" w:rsidP="003B3D2A">
      <w:pPr>
        <w:autoSpaceDE w:val="0"/>
        <w:autoSpaceDN w:val="0"/>
        <w:adjustRightInd w:val="0"/>
        <w:rPr>
          <w:szCs w:val="19"/>
          <w:lang w:eastAsia="en-US"/>
        </w:rPr>
      </w:pPr>
      <w:r>
        <w:rPr>
          <w:szCs w:val="19"/>
        </w:rPr>
        <w:t>Søen er etableres i landzone, hvor ændret anvendelse af et areal kræver landzonetilladelse iht. planlovens § 35, stk. 1.</w:t>
      </w:r>
    </w:p>
    <w:p w:rsidR="003B3D2A" w:rsidRDefault="003B3D2A" w:rsidP="003B3D2A">
      <w:pPr>
        <w:rPr>
          <w:szCs w:val="19"/>
        </w:rPr>
      </w:pPr>
    </w:p>
    <w:p w:rsidR="003B3D2A" w:rsidRDefault="003B3D2A" w:rsidP="003B3D2A">
      <w:pPr>
        <w:rPr>
          <w:szCs w:val="19"/>
        </w:rPr>
      </w:pPr>
      <w:r>
        <w:rPr>
          <w:szCs w:val="19"/>
        </w:rPr>
        <w:t xml:space="preserve">Arealet er registreret som beskyttet natur i henhold til naturbeskyttelseslovens § 3. Frederikshavn Kommune er </w:t>
      </w:r>
      <w:r w:rsidR="009C78D7">
        <w:rPr>
          <w:szCs w:val="19"/>
        </w:rPr>
        <w:t xml:space="preserve">iht. lov om forpligtende samarbejde </w:t>
      </w:r>
      <w:r>
        <w:rPr>
          <w:szCs w:val="19"/>
        </w:rPr>
        <w:t>myndighed i sager om beskyttet natur og har givet dispensation fra naturbeskyttelseslovens § 3 til etablering af søen.</w:t>
      </w:r>
    </w:p>
    <w:p w:rsidR="003B3D2A" w:rsidRDefault="003B3D2A" w:rsidP="003B3D2A">
      <w:pPr>
        <w:rPr>
          <w:szCs w:val="19"/>
        </w:rPr>
      </w:pPr>
    </w:p>
    <w:p w:rsidR="003B3D2A" w:rsidRDefault="009C78D7" w:rsidP="003B3D2A">
      <w:pPr>
        <w:rPr>
          <w:szCs w:val="19"/>
        </w:rPr>
      </w:pPr>
      <w:r>
        <w:rPr>
          <w:szCs w:val="19"/>
        </w:rPr>
        <w:t xml:space="preserve">Frederikshavn Kommune lægger i sin dispensation vægt på, at området er under kraftig tilgroning med ikke hjemmehørende nåletræer og høje græsser. Søen placeres i en naturlig lavning, der er helt tilgroet af tagrør, hvilket indikerer, at der er meget vådt. </w:t>
      </w:r>
      <w:r w:rsidR="003B3D2A">
        <w:rPr>
          <w:szCs w:val="19"/>
        </w:rPr>
        <w:t xml:space="preserve">Søen vurderes ikke at have negativt betydning for den beskyttede natur men tværtimod at bidrage positivt til naturværdien i området. </w:t>
      </w:r>
    </w:p>
    <w:p w:rsidR="003B3D2A" w:rsidRDefault="003B3D2A" w:rsidP="003B3D2A">
      <w:pPr>
        <w:rPr>
          <w:szCs w:val="19"/>
        </w:rPr>
      </w:pPr>
    </w:p>
    <w:p w:rsidR="003B3D2A" w:rsidRDefault="003B3D2A" w:rsidP="003B3D2A">
      <w:pPr>
        <w:rPr>
          <w:b/>
          <w:szCs w:val="19"/>
        </w:rPr>
      </w:pPr>
    </w:p>
    <w:p w:rsidR="003B3D2A" w:rsidRDefault="003B3D2A" w:rsidP="003B3D2A">
      <w:pPr>
        <w:rPr>
          <w:b/>
          <w:szCs w:val="19"/>
        </w:rPr>
      </w:pPr>
      <w:r>
        <w:rPr>
          <w:b/>
          <w:szCs w:val="19"/>
        </w:rPr>
        <w:t>Partshøring:</w:t>
      </w:r>
    </w:p>
    <w:p w:rsidR="003B3D2A" w:rsidRDefault="003B3D2A" w:rsidP="003B3D2A">
      <w:pPr>
        <w:rPr>
          <w:szCs w:val="19"/>
        </w:rPr>
      </w:pPr>
      <w:r>
        <w:rPr>
          <w:szCs w:val="19"/>
        </w:rPr>
        <w:t>Sagen har været i nabohøring hos ejerne af tilstødende matrikler.</w:t>
      </w:r>
    </w:p>
    <w:p w:rsidR="003B3D2A" w:rsidRDefault="003B3D2A" w:rsidP="003B3D2A">
      <w:pPr>
        <w:rPr>
          <w:szCs w:val="19"/>
        </w:rPr>
      </w:pPr>
    </w:p>
    <w:p w:rsidR="009C78D7" w:rsidRDefault="009C78D7" w:rsidP="003B3D2A">
      <w:pPr>
        <w:rPr>
          <w:szCs w:val="19"/>
        </w:rPr>
      </w:pPr>
    </w:p>
    <w:p w:rsidR="009C78D7" w:rsidRDefault="009C78D7" w:rsidP="003B3D2A">
      <w:pPr>
        <w:rPr>
          <w:szCs w:val="19"/>
        </w:rPr>
      </w:pPr>
    </w:p>
    <w:p w:rsidR="00F732BC" w:rsidRDefault="003B3D2A" w:rsidP="003B3D2A">
      <w:pPr>
        <w:rPr>
          <w:szCs w:val="19"/>
        </w:rPr>
      </w:pPr>
      <w:r>
        <w:rPr>
          <w:szCs w:val="19"/>
        </w:rPr>
        <w:t xml:space="preserve">Der er modtaget bemærkninger </w:t>
      </w:r>
      <w:r w:rsidR="009C78D7">
        <w:rPr>
          <w:szCs w:val="19"/>
        </w:rPr>
        <w:t xml:space="preserve">fra to naboer, som begge tager udgangspunkt i en bekymring for myg i området som følge af søen. </w:t>
      </w:r>
    </w:p>
    <w:p w:rsidR="00F732BC" w:rsidRDefault="00F732BC" w:rsidP="003B3D2A">
      <w:pPr>
        <w:rPr>
          <w:szCs w:val="19"/>
        </w:rPr>
      </w:pPr>
    </w:p>
    <w:p w:rsidR="00F732BC" w:rsidRDefault="009C78D7" w:rsidP="003B3D2A">
      <w:pPr>
        <w:rPr>
          <w:szCs w:val="19"/>
        </w:rPr>
      </w:pPr>
      <w:r w:rsidRPr="009C78D7">
        <w:rPr>
          <w:szCs w:val="19"/>
        </w:rPr>
        <w:t>Læsø Kommune</w:t>
      </w:r>
      <w:r>
        <w:rPr>
          <w:szCs w:val="19"/>
        </w:rPr>
        <w:t xml:space="preserve"> har sammen med Frederikshavn Kommune vurderet, at søen ikke vil medføre væsentligt flere myg i området, da der allerede er meget vådt – der står formentlig allerede vand i lavningen en del af året, hvilket indikeres af tagrørene på stedet, som oftest står meget vådt. </w:t>
      </w:r>
    </w:p>
    <w:p w:rsidR="00F732BC" w:rsidRDefault="00F732BC" w:rsidP="003B3D2A">
      <w:pPr>
        <w:rPr>
          <w:szCs w:val="19"/>
        </w:rPr>
      </w:pPr>
    </w:p>
    <w:p w:rsidR="003B3D2A" w:rsidRDefault="009C78D7" w:rsidP="003B3D2A">
      <w:pPr>
        <w:rPr>
          <w:szCs w:val="19"/>
        </w:rPr>
      </w:pPr>
      <w:r>
        <w:rPr>
          <w:szCs w:val="19"/>
        </w:rPr>
        <w:t>Bemærkningerne har derfor ikke medført ændringer i tilladelsen.</w:t>
      </w:r>
    </w:p>
    <w:p w:rsidR="003B3D2A" w:rsidRDefault="003B3D2A" w:rsidP="003B3D2A">
      <w:pPr>
        <w:rPr>
          <w:bCs/>
          <w:szCs w:val="19"/>
        </w:rPr>
      </w:pPr>
    </w:p>
    <w:p w:rsidR="003B3D2A" w:rsidRDefault="003B3D2A" w:rsidP="003B3D2A">
      <w:pPr>
        <w:rPr>
          <w:b/>
          <w:szCs w:val="19"/>
        </w:rPr>
      </w:pPr>
      <w:r>
        <w:rPr>
          <w:b/>
          <w:szCs w:val="19"/>
        </w:rPr>
        <w:t>Offentliggørelse og klagemuligheder:</w:t>
      </w:r>
    </w:p>
    <w:p w:rsidR="003B3D2A" w:rsidRDefault="003B3D2A" w:rsidP="003B3D2A">
      <w:pPr>
        <w:rPr>
          <w:szCs w:val="19"/>
        </w:rPr>
      </w:pPr>
      <w:r>
        <w:rPr>
          <w:szCs w:val="19"/>
        </w:rPr>
        <w:t>I henhold til planloven offentliggøres afgørelsen på kommunens hjemmeside</w:t>
      </w:r>
      <w:r>
        <w:t xml:space="preserve"> </w:t>
      </w:r>
      <w:hyperlink r:id="rId9" w:history="1">
        <w:r>
          <w:rPr>
            <w:rStyle w:val="Hyperlink"/>
          </w:rPr>
          <w:t>www.laesoe.dk</w:t>
        </w:r>
      </w:hyperlink>
      <w:r>
        <w:rPr>
          <w:szCs w:val="19"/>
        </w:rPr>
        <w:t xml:space="preserve"> d. </w:t>
      </w:r>
      <w:r w:rsidR="009C7DF8">
        <w:rPr>
          <w:szCs w:val="19"/>
        </w:rPr>
        <w:t>26/4 2021</w:t>
      </w:r>
      <w:r>
        <w:rPr>
          <w:szCs w:val="19"/>
        </w:rPr>
        <w:t>.</w:t>
      </w:r>
    </w:p>
    <w:p w:rsidR="003B3D2A" w:rsidRDefault="003B3D2A" w:rsidP="003B3D2A">
      <w:pPr>
        <w:rPr>
          <w:szCs w:val="19"/>
        </w:rPr>
      </w:pPr>
    </w:p>
    <w:p w:rsidR="003B3D2A" w:rsidRDefault="003B3D2A" w:rsidP="003B3D2A">
      <w:pPr>
        <w:rPr>
          <w:szCs w:val="19"/>
        </w:rPr>
      </w:pPr>
      <w:r>
        <w:rPr>
          <w:szCs w:val="19"/>
        </w:rPr>
        <w:t>Afgørelsen efter planlovens bestemmelser kan påklages til Planklagenævnet inden 4 uger fra offentliggørelsen. Se vedlagte klagevejledning.</w:t>
      </w:r>
    </w:p>
    <w:p w:rsidR="003B3D2A" w:rsidRDefault="003B3D2A" w:rsidP="003B3D2A">
      <w:pPr>
        <w:rPr>
          <w:szCs w:val="19"/>
        </w:rPr>
      </w:pPr>
    </w:p>
    <w:p w:rsidR="003B3D2A" w:rsidRDefault="003B3D2A" w:rsidP="003B3D2A">
      <w:pPr>
        <w:rPr>
          <w:rFonts w:ascii="Calibri" w:hAnsi="Calibri" w:cs="Times New Roman"/>
          <w:iCs/>
          <w:sz w:val="22"/>
          <w:szCs w:val="20"/>
        </w:rPr>
      </w:pPr>
      <w:r>
        <w:rPr>
          <w:iCs/>
        </w:rPr>
        <w:t>§ 62. Søgsmål til prøvelse af afgørelser om forhold, der er omfattet af denne lov, skal være anlagt inden 6 måneder efter, at afgørelsen er meddelt. For afgørelser, hvorom der er udfærdiget offentlig bekendtgørelse, regnes søgsmålsfristen fra bekendtgørelsen.</w:t>
      </w:r>
    </w:p>
    <w:p w:rsidR="003B3D2A" w:rsidRDefault="003B3D2A" w:rsidP="003B3D2A">
      <w:pPr>
        <w:rPr>
          <w:iCs/>
          <w:sz w:val="19"/>
        </w:rPr>
      </w:pPr>
    </w:p>
    <w:p w:rsidR="003B3D2A" w:rsidRDefault="003B3D2A" w:rsidP="003B3D2A">
      <w:pPr>
        <w:rPr>
          <w:iCs/>
        </w:rPr>
      </w:pPr>
      <w:r>
        <w:rPr>
          <w:iCs/>
        </w:rPr>
        <w:t>Stk. 2. Søgsmål til prøvelse af afgørelser, der er truffet af en forening efter bemyndigelse fra kommunalbestyrelsen, jf. § 21, stk. 1, kan ikke anlægges, før klageadgangen til kommunalbestyrelsen, jf. § 58 a er udnyttet.</w:t>
      </w:r>
    </w:p>
    <w:p w:rsidR="003B3D2A" w:rsidRDefault="003B3D2A" w:rsidP="003B3D2A">
      <w:pPr>
        <w:rPr>
          <w:szCs w:val="19"/>
        </w:rPr>
      </w:pPr>
    </w:p>
    <w:p w:rsidR="003B3D2A" w:rsidRDefault="003B3D2A" w:rsidP="003B3D2A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jc w:val="both"/>
        <w:rPr>
          <w:szCs w:val="19"/>
        </w:rPr>
      </w:pPr>
      <w:r>
        <w:rPr>
          <w:szCs w:val="19"/>
        </w:rPr>
        <w:t>Når klagefristen er udløbet, og der ikke er indkommet klager, kan tilladelsen udnyttes. Hvis der indgives klage, vil kommunen snarest underrette dig herom.</w:t>
      </w:r>
    </w:p>
    <w:p w:rsidR="003B3D2A" w:rsidRDefault="003B3D2A" w:rsidP="003B3D2A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jc w:val="both"/>
        <w:rPr>
          <w:szCs w:val="19"/>
        </w:rPr>
      </w:pPr>
    </w:p>
    <w:p w:rsidR="003B3D2A" w:rsidRDefault="003B3D2A" w:rsidP="003B3D2A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jc w:val="both"/>
        <w:rPr>
          <w:bCs/>
          <w:sz w:val="19"/>
          <w:szCs w:val="19"/>
        </w:rPr>
      </w:pPr>
      <w:r>
        <w:rPr>
          <w:b/>
          <w:bCs/>
          <w:szCs w:val="19"/>
        </w:rPr>
        <w:t>Oplysninger i øvrigt:</w:t>
      </w:r>
    </w:p>
    <w:p w:rsidR="003B3D2A" w:rsidRDefault="003B3D2A" w:rsidP="003B3D2A">
      <w:pPr>
        <w:rPr>
          <w:szCs w:val="19"/>
        </w:rPr>
      </w:pPr>
      <w:r>
        <w:rPr>
          <w:szCs w:val="19"/>
        </w:rPr>
        <w:t>Området hvor søen ønskes etableret er</w:t>
      </w:r>
      <w:r>
        <w:rPr>
          <w:color w:val="FF0000"/>
          <w:szCs w:val="19"/>
        </w:rPr>
        <w:t xml:space="preserve"> </w:t>
      </w:r>
      <w:r>
        <w:rPr>
          <w:szCs w:val="19"/>
        </w:rPr>
        <w:t>beliggende i landzone, hvor ændret anvendelse af et areal kræver landzonetilladelse iht. planlovens § 35, stk. 1.</w:t>
      </w:r>
    </w:p>
    <w:p w:rsidR="003B3D2A" w:rsidRDefault="003B3D2A" w:rsidP="003B3D2A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jc w:val="both"/>
        <w:rPr>
          <w:bCs/>
          <w:szCs w:val="19"/>
        </w:rPr>
      </w:pPr>
    </w:p>
    <w:p w:rsidR="003B3D2A" w:rsidRDefault="003B3D2A" w:rsidP="003B3D2A">
      <w:pPr>
        <w:tabs>
          <w:tab w:val="left" w:pos="-850"/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jc w:val="both"/>
        <w:rPr>
          <w:bCs/>
          <w:szCs w:val="19"/>
        </w:rPr>
      </w:pPr>
      <w:r>
        <w:rPr>
          <w:bCs/>
          <w:szCs w:val="19"/>
        </w:rPr>
        <w:t>Betingelserne i tilladelsen er bindende for ejere og indehavere af andre rettigheder over ejendommen.</w:t>
      </w:r>
    </w:p>
    <w:p w:rsidR="003B3D2A" w:rsidRDefault="003B3D2A" w:rsidP="003B3D2A">
      <w:pPr>
        <w:rPr>
          <w:color w:val="FF0000"/>
          <w:szCs w:val="19"/>
        </w:rPr>
      </w:pPr>
    </w:p>
    <w:p w:rsidR="003B3D2A" w:rsidRDefault="003B3D2A" w:rsidP="003B3D2A">
      <w:pPr>
        <w:rPr>
          <w:szCs w:val="19"/>
        </w:rPr>
      </w:pPr>
      <w:r>
        <w:rPr>
          <w:szCs w:val="19"/>
        </w:rPr>
        <w:t>Det er ansøgerens pligt at oplyse eventuelle andre, der skal udføre arbejdet, om tilladelsens indhold.</w:t>
      </w:r>
    </w:p>
    <w:p w:rsidR="003B3D2A" w:rsidRDefault="003B3D2A" w:rsidP="003B3D2A">
      <w:pPr>
        <w:rPr>
          <w:szCs w:val="19"/>
        </w:rPr>
      </w:pPr>
    </w:p>
    <w:p w:rsidR="003B3D2A" w:rsidRDefault="003B3D2A" w:rsidP="003B3D2A">
      <w:pPr>
        <w:spacing w:line="264" w:lineRule="auto"/>
        <w:jc w:val="both"/>
        <w:rPr>
          <w:szCs w:val="19"/>
        </w:rPr>
      </w:pPr>
      <w:r>
        <w:rPr>
          <w:szCs w:val="19"/>
        </w:rPr>
        <w:t>Tilladelsen bortfalder, hvis den ikke er udnyttet inden 5 år fra den dato, hvor den er meddelt.</w:t>
      </w:r>
    </w:p>
    <w:p w:rsidR="003B3D2A" w:rsidRDefault="003B3D2A" w:rsidP="003B3D2A">
      <w:pPr>
        <w:tabs>
          <w:tab w:val="left" w:pos="1215"/>
        </w:tabs>
        <w:spacing w:line="264" w:lineRule="auto"/>
        <w:jc w:val="both"/>
        <w:rPr>
          <w:szCs w:val="19"/>
        </w:rPr>
      </w:pPr>
      <w:r>
        <w:rPr>
          <w:szCs w:val="19"/>
        </w:rPr>
        <w:tab/>
      </w:r>
    </w:p>
    <w:p w:rsidR="003B3D2A" w:rsidRDefault="003B3D2A" w:rsidP="003B3D2A">
      <w:pPr>
        <w:rPr>
          <w:szCs w:val="19"/>
        </w:rPr>
      </w:pPr>
      <w:r>
        <w:rPr>
          <w:szCs w:val="19"/>
        </w:rPr>
        <w:t>Kunstige søer bliver omfattet af naturbeskyttelseslovens § 3, når der har indfundet sig en naturlig plante- og dyreliv. Der sker oftest indenfor 1-2 år. Derfor vil fremtidige ændringer af søens tilstand sandsynligvis kræve en dispensation fra naturbeskyttelseslovens § 3.</w:t>
      </w:r>
    </w:p>
    <w:p w:rsidR="003B3D2A" w:rsidRDefault="003B3D2A" w:rsidP="003B3D2A">
      <w:pPr>
        <w:rPr>
          <w:szCs w:val="19"/>
        </w:rPr>
      </w:pPr>
    </w:p>
    <w:p w:rsidR="003B3D2A" w:rsidRDefault="003B3D2A" w:rsidP="003B3D2A">
      <w:pPr>
        <w:rPr>
          <w:szCs w:val="19"/>
        </w:rPr>
      </w:pPr>
      <w:r>
        <w:rPr>
          <w:szCs w:val="19"/>
        </w:rPr>
        <w:t>Vær opmærksom på eventuelle nedgravede elkabler, kloakrør og lignende.</w:t>
      </w:r>
    </w:p>
    <w:p w:rsidR="003B3D2A" w:rsidRDefault="003B3D2A" w:rsidP="003B3D2A">
      <w:pPr>
        <w:rPr>
          <w:szCs w:val="19"/>
        </w:rPr>
      </w:pPr>
    </w:p>
    <w:p w:rsidR="00F732BC" w:rsidRDefault="00F732BC" w:rsidP="003B3D2A">
      <w:pPr>
        <w:rPr>
          <w:b/>
        </w:rPr>
      </w:pPr>
    </w:p>
    <w:p w:rsidR="00F732BC" w:rsidRDefault="00F732BC" w:rsidP="003B3D2A">
      <w:pPr>
        <w:rPr>
          <w:b/>
        </w:rPr>
      </w:pPr>
    </w:p>
    <w:p w:rsidR="00F732BC" w:rsidRDefault="00F732BC" w:rsidP="003B3D2A">
      <w:pPr>
        <w:rPr>
          <w:b/>
        </w:rPr>
      </w:pPr>
    </w:p>
    <w:p w:rsidR="00F732BC" w:rsidRDefault="00F732BC" w:rsidP="003B3D2A">
      <w:pPr>
        <w:rPr>
          <w:b/>
        </w:rPr>
      </w:pPr>
    </w:p>
    <w:p w:rsidR="003B3D2A" w:rsidRPr="00F732BC" w:rsidRDefault="003B3D2A" w:rsidP="003B3D2A">
      <w:pPr>
        <w:rPr>
          <w:b/>
        </w:rPr>
      </w:pPr>
      <w:r w:rsidRPr="00F732BC">
        <w:rPr>
          <w:b/>
        </w:rPr>
        <w:t>Bilag:</w:t>
      </w:r>
    </w:p>
    <w:p w:rsidR="003B3D2A" w:rsidRPr="00F732BC" w:rsidRDefault="003B3D2A" w:rsidP="003B3D2A">
      <w:r w:rsidRPr="00F732BC">
        <w:t>Kort med placeringen af søen vist med blå skravering</w:t>
      </w:r>
    </w:p>
    <w:p w:rsidR="003B3D2A" w:rsidRPr="00F732BC" w:rsidRDefault="003B3D2A" w:rsidP="003B3D2A">
      <w:r w:rsidRPr="00F732BC">
        <w:t>Klagevejledning efter planloven</w:t>
      </w:r>
    </w:p>
    <w:p w:rsidR="003B3D2A" w:rsidRPr="00F732BC" w:rsidRDefault="003B3D2A" w:rsidP="003B3D2A">
      <w:pPr>
        <w:rPr>
          <w:b/>
        </w:rPr>
      </w:pPr>
    </w:p>
    <w:p w:rsidR="003B3D2A" w:rsidRPr="00F732BC" w:rsidRDefault="003B3D2A" w:rsidP="003B3D2A">
      <w:pPr>
        <w:rPr>
          <w:b/>
        </w:rPr>
      </w:pPr>
    </w:p>
    <w:p w:rsidR="003B3D2A" w:rsidRPr="00F732BC" w:rsidRDefault="003B3D2A" w:rsidP="003B3D2A">
      <w:pPr>
        <w:rPr>
          <w:b/>
        </w:rPr>
      </w:pPr>
      <w:r w:rsidRPr="00F732BC">
        <w:rPr>
          <w:b/>
        </w:rPr>
        <w:t>Kopi til:</w:t>
      </w:r>
    </w:p>
    <w:p w:rsidR="003B3D2A" w:rsidRPr="00F732BC" w:rsidRDefault="003B3D2A" w:rsidP="003B3D2A">
      <w:pPr>
        <w:pStyle w:val="Listeafsnit"/>
        <w:numPr>
          <w:ilvl w:val="0"/>
          <w:numId w:val="3"/>
        </w:numPr>
        <w:rPr>
          <w:rFonts w:cs="Arial"/>
          <w:sz w:val="24"/>
          <w:szCs w:val="24"/>
        </w:rPr>
      </w:pPr>
      <w:r w:rsidRPr="00F732BC">
        <w:rPr>
          <w:rFonts w:cs="Arial"/>
          <w:sz w:val="24"/>
          <w:szCs w:val="24"/>
        </w:rPr>
        <w:t xml:space="preserve">Ejer af </w:t>
      </w:r>
      <w:proofErr w:type="spellStart"/>
      <w:r w:rsidR="00F732BC" w:rsidRPr="00F732BC">
        <w:rPr>
          <w:rFonts w:cs="Arial"/>
          <w:sz w:val="24"/>
          <w:szCs w:val="24"/>
        </w:rPr>
        <w:t>Danzigmannvej</w:t>
      </w:r>
      <w:proofErr w:type="spellEnd"/>
      <w:r w:rsidR="00F732BC" w:rsidRPr="00F732BC">
        <w:rPr>
          <w:rFonts w:cs="Arial"/>
          <w:sz w:val="24"/>
          <w:szCs w:val="24"/>
        </w:rPr>
        <w:t xml:space="preserve"> 10</w:t>
      </w:r>
      <w:r w:rsidRPr="00F732BC">
        <w:rPr>
          <w:rFonts w:cs="Arial"/>
          <w:sz w:val="24"/>
          <w:szCs w:val="24"/>
        </w:rPr>
        <w:t xml:space="preserve">, 9940 Læsø, </w:t>
      </w:r>
      <w:r w:rsidR="00F732BC" w:rsidRPr="00F732BC">
        <w:rPr>
          <w:rFonts w:cs="Arial"/>
          <w:sz w:val="24"/>
          <w:szCs w:val="24"/>
        </w:rPr>
        <w:t>Per Julius Nielsen</w:t>
      </w:r>
    </w:p>
    <w:p w:rsidR="003B3D2A" w:rsidRPr="00F732BC" w:rsidRDefault="003B3D2A" w:rsidP="003B3D2A">
      <w:pPr>
        <w:pStyle w:val="Listeafsnit"/>
        <w:numPr>
          <w:ilvl w:val="0"/>
          <w:numId w:val="3"/>
        </w:numPr>
        <w:rPr>
          <w:rFonts w:cs="Arial"/>
          <w:sz w:val="24"/>
          <w:szCs w:val="24"/>
        </w:rPr>
      </w:pPr>
      <w:r w:rsidRPr="00F732BC">
        <w:rPr>
          <w:rFonts w:cs="Arial"/>
          <w:sz w:val="24"/>
          <w:szCs w:val="24"/>
        </w:rPr>
        <w:t xml:space="preserve">Naturstyrelsen Vendsyssel, </w:t>
      </w:r>
      <w:hyperlink r:id="rId10" w:history="1">
        <w:r w:rsidRPr="00F732BC">
          <w:rPr>
            <w:rStyle w:val="Hyperlink"/>
            <w:rFonts w:cs="Arial"/>
            <w:sz w:val="24"/>
            <w:szCs w:val="24"/>
          </w:rPr>
          <w:t>vsy@nst.dk</w:t>
        </w:r>
      </w:hyperlink>
      <w:r w:rsidRPr="00F732BC">
        <w:rPr>
          <w:rFonts w:cs="Arial"/>
          <w:sz w:val="24"/>
          <w:szCs w:val="24"/>
        </w:rPr>
        <w:t xml:space="preserve">  </w:t>
      </w:r>
    </w:p>
    <w:p w:rsidR="003B3D2A" w:rsidRPr="00F732BC" w:rsidRDefault="003B3D2A" w:rsidP="003B3D2A">
      <w:pPr>
        <w:pStyle w:val="Listeafsnit"/>
        <w:numPr>
          <w:ilvl w:val="0"/>
          <w:numId w:val="3"/>
        </w:numPr>
        <w:rPr>
          <w:rFonts w:cs="Arial"/>
          <w:sz w:val="24"/>
          <w:szCs w:val="24"/>
        </w:rPr>
      </w:pPr>
      <w:r w:rsidRPr="00F732BC">
        <w:rPr>
          <w:rFonts w:cs="Arial"/>
          <w:sz w:val="24"/>
          <w:szCs w:val="24"/>
        </w:rPr>
        <w:t xml:space="preserve">Miljøstyrelsen, Nordjylland, </w:t>
      </w:r>
      <w:hyperlink r:id="rId11" w:history="1">
        <w:r w:rsidRPr="00F732BC">
          <w:rPr>
            <w:rStyle w:val="Hyperlink"/>
            <w:rFonts w:cs="Arial"/>
            <w:sz w:val="24"/>
            <w:szCs w:val="24"/>
          </w:rPr>
          <w:t>njl@mst.dk</w:t>
        </w:r>
      </w:hyperlink>
      <w:r w:rsidRPr="00F732BC">
        <w:rPr>
          <w:rFonts w:cs="Arial"/>
          <w:sz w:val="24"/>
          <w:szCs w:val="24"/>
        </w:rPr>
        <w:t xml:space="preserve"> </w:t>
      </w:r>
    </w:p>
    <w:p w:rsidR="003B3D2A" w:rsidRPr="00F732BC" w:rsidRDefault="003B3D2A" w:rsidP="003B3D2A">
      <w:pPr>
        <w:pStyle w:val="Listeafsnit"/>
        <w:numPr>
          <w:ilvl w:val="0"/>
          <w:numId w:val="3"/>
        </w:numPr>
        <w:rPr>
          <w:rFonts w:cs="Arial"/>
          <w:sz w:val="24"/>
          <w:szCs w:val="24"/>
        </w:rPr>
      </w:pPr>
      <w:r w:rsidRPr="00F732BC">
        <w:rPr>
          <w:rFonts w:cs="Arial"/>
          <w:sz w:val="24"/>
          <w:szCs w:val="24"/>
        </w:rPr>
        <w:t xml:space="preserve">DN- Frederikshavn, </w:t>
      </w:r>
      <w:hyperlink r:id="rId12" w:history="1">
        <w:r w:rsidRPr="00F732BC">
          <w:rPr>
            <w:rStyle w:val="Hyperlink"/>
            <w:rFonts w:cs="Arial"/>
            <w:sz w:val="24"/>
            <w:szCs w:val="24"/>
          </w:rPr>
          <w:t>dnfrederikshavn-sager@dn.dk</w:t>
        </w:r>
      </w:hyperlink>
      <w:r w:rsidRPr="00F732BC">
        <w:rPr>
          <w:rFonts w:cs="Arial"/>
          <w:sz w:val="24"/>
          <w:szCs w:val="24"/>
        </w:rPr>
        <w:t xml:space="preserve"> </w:t>
      </w:r>
    </w:p>
    <w:p w:rsidR="003B3D2A" w:rsidRPr="00F732BC" w:rsidRDefault="003B3D2A" w:rsidP="003B3D2A">
      <w:pPr>
        <w:pStyle w:val="Listeafsnit"/>
        <w:numPr>
          <w:ilvl w:val="0"/>
          <w:numId w:val="3"/>
        </w:numPr>
        <w:rPr>
          <w:rFonts w:cs="Arial"/>
          <w:sz w:val="24"/>
          <w:szCs w:val="24"/>
        </w:rPr>
      </w:pPr>
      <w:r w:rsidRPr="00F732BC">
        <w:rPr>
          <w:rFonts w:cs="Arial"/>
          <w:sz w:val="24"/>
          <w:szCs w:val="24"/>
        </w:rPr>
        <w:t xml:space="preserve">DOF- Hovedkontoret, </w:t>
      </w:r>
      <w:hyperlink r:id="rId13" w:history="1">
        <w:r w:rsidRPr="00F732BC">
          <w:rPr>
            <w:rStyle w:val="Hyperlink"/>
            <w:rFonts w:cs="Arial"/>
            <w:sz w:val="24"/>
            <w:szCs w:val="24"/>
          </w:rPr>
          <w:t>natur@dof.dk</w:t>
        </w:r>
      </w:hyperlink>
      <w:r w:rsidRPr="00F732BC">
        <w:rPr>
          <w:rFonts w:cs="Arial"/>
          <w:sz w:val="24"/>
          <w:szCs w:val="24"/>
        </w:rPr>
        <w:t xml:space="preserve"> </w:t>
      </w:r>
    </w:p>
    <w:p w:rsidR="003B3D2A" w:rsidRPr="00F732BC" w:rsidRDefault="003B3D2A" w:rsidP="003B3D2A">
      <w:pPr>
        <w:pStyle w:val="Listeafsnit"/>
        <w:numPr>
          <w:ilvl w:val="0"/>
          <w:numId w:val="3"/>
        </w:numPr>
        <w:ind w:left="709" w:hanging="349"/>
        <w:rPr>
          <w:rFonts w:cs="Arial"/>
          <w:sz w:val="24"/>
          <w:szCs w:val="24"/>
        </w:rPr>
      </w:pPr>
      <w:r w:rsidRPr="00F732BC">
        <w:rPr>
          <w:rFonts w:cs="Arial"/>
          <w:sz w:val="24"/>
          <w:szCs w:val="24"/>
        </w:rPr>
        <w:t xml:space="preserve">DOF-Nordjylland v/ Kurt Rasmussen, Frismosevej 27, 9330 Dronninglund, </w:t>
      </w:r>
      <w:hyperlink r:id="rId14" w:history="1">
        <w:r w:rsidRPr="00F732BC">
          <w:rPr>
            <w:rStyle w:val="Hyperlink"/>
            <w:rFonts w:cs="Arial"/>
            <w:sz w:val="24"/>
            <w:szCs w:val="24"/>
          </w:rPr>
          <w:t>laesoe@dof.dk</w:t>
        </w:r>
      </w:hyperlink>
      <w:r w:rsidRPr="00F732BC">
        <w:rPr>
          <w:rFonts w:cs="Arial"/>
          <w:sz w:val="24"/>
          <w:szCs w:val="24"/>
        </w:rPr>
        <w:t xml:space="preserve"> </w:t>
      </w:r>
    </w:p>
    <w:p w:rsidR="003B3D2A" w:rsidRDefault="003B3D2A" w:rsidP="003B3D2A">
      <w:pPr>
        <w:pStyle w:val="Listeafsnit"/>
        <w:numPr>
          <w:ilvl w:val="0"/>
          <w:numId w:val="3"/>
        </w:numPr>
        <w:ind w:left="709" w:hanging="349"/>
        <w:rPr>
          <w:rFonts w:cs="Arial"/>
          <w:sz w:val="24"/>
          <w:szCs w:val="24"/>
        </w:rPr>
      </w:pPr>
      <w:r w:rsidRPr="00F732BC">
        <w:rPr>
          <w:rFonts w:cs="Arial"/>
          <w:sz w:val="24"/>
          <w:szCs w:val="24"/>
        </w:rPr>
        <w:t xml:space="preserve">Dansk Botanisk Forening, </w:t>
      </w:r>
      <w:r w:rsidRPr="00F732BC">
        <w:rPr>
          <w:sz w:val="24"/>
          <w:szCs w:val="24"/>
        </w:rPr>
        <w:t xml:space="preserve">Formand for Jyllandskredsen, Erik Hammer – </w:t>
      </w:r>
      <w:hyperlink r:id="rId15" w:history="1">
        <w:r w:rsidRPr="00F732BC">
          <w:rPr>
            <w:rStyle w:val="Hyperlink"/>
            <w:sz w:val="24"/>
            <w:szCs w:val="24"/>
          </w:rPr>
          <w:t>famham@live.dk</w:t>
        </w:r>
      </w:hyperlink>
      <w:r>
        <w:rPr>
          <w:rFonts w:cs="Arial"/>
          <w:sz w:val="24"/>
          <w:szCs w:val="24"/>
        </w:rPr>
        <w:t xml:space="preserve"> </w:t>
      </w:r>
    </w:p>
    <w:p w:rsidR="003B3D2A" w:rsidRDefault="003B3D2A" w:rsidP="003B3D2A">
      <w:pPr>
        <w:pStyle w:val="BilagKopi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Friluftsrådet v/Thomas Elgaard Jensen – </w:t>
      </w:r>
      <w:hyperlink r:id="rId16" w:history="1">
        <w:r>
          <w:rPr>
            <w:rStyle w:val="Hyperlink"/>
            <w:rFonts w:ascii="Arial" w:hAnsi="Arial" w:cs="Arial"/>
          </w:rPr>
          <w:t>vendsyssel@friluftsraadet.dk</w:t>
        </w:r>
      </w:hyperlink>
      <w:r>
        <w:rPr>
          <w:rFonts w:ascii="Arial" w:hAnsi="Arial" w:cs="Arial"/>
        </w:rPr>
        <w:t xml:space="preserve"> </w:t>
      </w:r>
    </w:p>
    <w:p w:rsidR="003B3D2A" w:rsidRPr="00F36A64" w:rsidRDefault="003B3D2A" w:rsidP="003B3D2A">
      <w:pPr>
        <w:pStyle w:val="Adresse"/>
        <w:numPr>
          <w:ilvl w:val="0"/>
          <w:numId w:val="3"/>
        </w:numPr>
        <w:spacing w:line="276" w:lineRule="auto"/>
        <w:textAlignment w:val="auto"/>
        <w:rPr>
          <w:rStyle w:val="Hyperlink"/>
          <w:color w:val="auto"/>
          <w:u w:val="none"/>
        </w:rPr>
      </w:pPr>
      <w:r>
        <w:t xml:space="preserve">Vendsyssel Historiske Museum - </w:t>
      </w:r>
      <w:hyperlink r:id="rId17" w:history="1">
        <w:r>
          <w:rPr>
            <w:rStyle w:val="Hyperlink"/>
          </w:rPr>
          <w:t>vhm@vhm.dk</w:t>
        </w:r>
      </w:hyperlink>
    </w:p>
    <w:p w:rsidR="00F36A64" w:rsidRPr="00F36A64" w:rsidRDefault="00F36A64" w:rsidP="00F36A64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F36A64">
        <w:rPr>
          <w:sz w:val="24"/>
          <w:szCs w:val="24"/>
        </w:rPr>
        <w:t xml:space="preserve">Nabo Kis Høgh og Bjarne Høgh </w:t>
      </w:r>
      <w:hyperlink r:id="rId18" w:history="1">
        <w:r w:rsidRPr="00F36A64">
          <w:rPr>
            <w:rStyle w:val="Hyperlink"/>
            <w:sz w:val="24"/>
            <w:szCs w:val="24"/>
          </w:rPr>
          <w:t>kgn@typhoon.dk</w:t>
        </w:r>
      </w:hyperlink>
      <w:r w:rsidRPr="00F36A64">
        <w:rPr>
          <w:sz w:val="24"/>
          <w:szCs w:val="24"/>
        </w:rPr>
        <w:t xml:space="preserve"> </w:t>
      </w:r>
    </w:p>
    <w:p w:rsidR="00F36A64" w:rsidRPr="00F36A64" w:rsidRDefault="00F36A64" w:rsidP="00F36A64">
      <w:pPr>
        <w:pStyle w:val="Listeafsnit"/>
        <w:numPr>
          <w:ilvl w:val="0"/>
          <w:numId w:val="3"/>
        </w:numPr>
        <w:suppressAutoHyphens/>
        <w:jc w:val="both"/>
        <w:rPr>
          <w:sz w:val="24"/>
          <w:szCs w:val="24"/>
        </w:rPr>
      </w:pPr>
      <w:r w:rsidRPr="00F36A64">
        <w:rPr>
          <w:sz w:val="24"/>
          <w:szCs w:val="24"/>
        </w:rPr>
        <w:t>Nabo Berit og Ke</w:t>
      </w:r>
      <w:bookmarkStart w:id="0" w:name="_GoBack"/>
      <w:bookmarkEnd w:id="0"/>
      <w:r w:rsidRPr="00F36A64">
        <w:rPr>
          <w:sz w:val="24"/>
          <w:szCs w:val="24"/>
        </w:rPr>
        <w:t xml:space="preserve">nny Bøtcher </w:t>
      </w:r>
      <w:hyperlink r:id="rId19" w:history="1">
        <w:r w:rsidRPr="00F36A64">
          <w:rPr>
            <w:rStyle w:val="Hyperlink"/>
            <w:sz w:val="24"/>
            <w:szCs w:val="24"/>
          </w:rPr>
          <w:t>beritrasch@gmail.com</w:t>
        </w:r>
      </w:hyperlink>
      <w:r w:rsidRPr="00F36A64">
        <w:rPr>
          <w:sz w:val="24"/>
          <w:szCs w:val="24"/>
        </w:rPr>
        <w:t xml:space="preserve"> </w:t>
      </w:r>
    </w:p>
    <w:p w:rsidR="00F36A64" w:rsidRDefault="00F36A64" w:rsidP="00F36A64">
      <w:pPr>
        <w:pStyle w:val="Adresse"/>
        <w:spacing w:line="276" w:lineRule="auto"/>
        <w:ind w:left="720"/>
        <w:textAlignment w:val="auto"/>
      </w:pPr>
    </w:p>
    <w:p w:rsidR="003B3D2A" w:rsidRDefault="003B3D2A" w:rsidP="003B3D2A">
      <w:pPr>
        <w:rPr>
          <w:b/>
        </w:rPr>
      </w:pPr>
    </w:p>
    <w:p w:rsidR="003B3D2A" w:rsidRDefault="003B3D2A" w:rsidP="003B3D2A">
      <w:pPr>
        <w:rPr>
          <w:b/>
        </w:rPr>
      </w:pPr>
    </w:p>
    <w:p w:rsidR="003B3D2A" w:rsidRDefault="003B3D2A" w:rsidP="003B3D2A">
      <w:pPr>
        <w:rPr>
          <w:b/>
        </w:rPr>
      </w:pPr>
      <w:r>
        <w:rPr>
          <w:b/>
        </w:rPr>
        <w:t>Hvis du har spørgsmål eller vil besvare brevet</w:t>
      </w:r>
    </w:p>
    <w:p w:rsidR="003B3D2A" w:rsidRDefault="003B3D2A" w:rsidP="003B3D2A">
      <w:r>
        <w:t xml:space="preserve">Det er muligt at bruge svarmuligheden i e-Boks eller Virk.dk, hvis du har modtaget dette brev digitalt. Alternativt kan der skrives til </w:t>
      </w:r>
      <w:hyperlink r:id="rId20" w:history="1">
        <w:r>
          <w:rPr>
            <w:rStyle w:val="Hyperlink"/>
          </w:rPr>
          <w:t>teknik@laesoe.dk</w:t>
        </w:r>
      </w:hyperlink>
      <w:r>
        <w:t xml:space="preserve">. </w:t>
      </w:r>
    </w:p>
    <w:p w:rsidR="003B3D2A" w:rsidRDefault="003B3D2A" w:rsidP="003B3D2A"/>
    <w:p w:rsidR="003B3D2A" w:rsidRDefault="003B3D2A" w:rsidP="003B3D2A">
      <w:pPr>
        <w:rPr>
          <w:szCs w:val="19"/>
        </w:rPr>
      </w:pPr>
      <w:r>
        <w:t>Har du ikke digital</w:t>
      </w:r>
      <w:r>
        <w:rPr>
          <w:szCs w:val="19"/>
        </w:rPr>
        <w:t xml:space="preserve"> adgang, kan du skrive til Læsø Kommune, Doktorvejen 2, 9940 Læsø.</w:t>
      </w:r>
    </w:p>
    <w:p w:rsidR="003B3D2A" w:rsidRDefault="003B3D2A" w:rsidP="003B3D2A">
      <w:pPr>
        <w:spacing w:line="276" w:lineRule="auto"/>
        <w:jc w:val="both"/>
      </w:pPr>
    </w:p>
    <w:p w:rsidR="001F37BC" w:rsidRPr="0049225F" w:rsidRDefault="001F37BC" w:rsidP="004327DC">
      <w:pPr>
        <w:suppressAutoHyphens/>
        <w:jc w:val="both"/>
      </w:pPr>
    </w:p>
    <w:p w:rsidR="001F37BC" w:rsidRPr="0049225F" w:rsidRDefault="001F37BC" w:rsidP="004327DC">
      <w:pPr>
        <w:suppressAutoHyphens/>
      </w:pPr>
      <w:r w:rsidRPr="0049225F">
        <w:t>Med venlig hilsen</w:t>
      </w:r>
    </w:p>
    <w:p w:rsidR="001F37BC" w:rsidRPr="0049225F" w:rsidRDefault="001F37BC" w:rsidP="004327DC">
      <w:pPr>
        <w:suppressAutoHyphens/>
      </w:pPr>
    </w:p>
    <w:p w:rsidR="001F37BC" w:rsidRDefault="001F37BC" w:rsidP="004327DC">
      <w:pPr>
        <w:suppressAutoHyphens/>
      </w:pPr>
      <w:r w:rsidRPr="0049225F">
        <w:t>Stine Pagel Hansen</w:t>
      </w:r>
    </w:p>
    <w:p w:rsidR="00F732BC" w:rsidRDefault="00F732BC" w:rsidP="004327DC">
      <w:pPr>
        <w:suppressAutoHyphens/>
      </w:pPr>
      <w:r>
        <w:t>Sagsbehandler</w:t>
      </w:r>
    </w:p>
    <w:p w:rsidR="00F732BC" w:rsidRDefault="00F732BC" w:rsidP="004327DC">
      <w:pPr>
        <w:suppressAutoHyphens/>
      </w:pPr>
    </w:p>
    <w:p w:rsidR="00F732BC" w:rsidRDefault="00F732BC">
      <w:r>
        <w:br w:type="page"/>
      </w:r>
    </w:p>
    <w:p w:rsidR="00F732BC" w:rsidRPr="00F732BC" w:rsidRDefault="00F732BC" w:rsidP="004327DC">
      <w:pPr>
        <w:suppressAutoHyphens/>
        <w:rPr>
          <w:b/>
          <w:sz w:val="32"/>
        </w:rPr>
      </w:pPr>
      <w:r w:rsidRPr="00F732BC">
        <w:rPr>
          <w:b/>
          <w:sz w:val="32"/>
        </w:rPr>
        <w:lastRenderedPageBreak/>
        <w:t>Kort</w:t>
      </w:r>
    </w:p>
    <w:p w:rsidR="006C3CF9" w:rsidRDefault="006C3CF9" w:rsidP="00F51F2A">
      <w:pPr>
        <w:jc w:val="both"/>
      </w:pPr>
    </w:p>
    <w:p w:rsidR="00F732BC" w:rsidRDefault="00F732BC" w:rsidP="00F51F2A">
      <w:pPr>
        <w:jc w:val="both"/>
        <w:rPr>
          <w:noProof/>
        </w:rPr>
      </w:pPr>
    </w:p>
    <w:p w:rsidR="00F732BC" w:rsidRDefault="00F732BC" w:rsidP="00F51F2A">
      <w:pPr>
        <w:jc w:val="both"/>
      </w:pPr>
      <w:r>
        <w:rPr>
          <w:noProof/>
        </w:rPr>
        <w:drawing>
          <wp:inline distT="0" distB="0" distL="0" distR="0" wp14:anchorId="0004915A" wp14:editId="6383724F">
            <wp:extent cx="6147792" cy="4276725"/>
            <wp:effectExtent l="0" t="0" r="571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971" t="16601" r="15335" b="16990"/>
                    <a:stretch/>
                  </pic:blipFill>
                  <pic:spPr bwMode="auto">
                    <a:xfrm>
                      <a:off x="0" y="0"/>
                      <a:ext cx="6153205" cy="428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>
      <w:r>
        <w:br w:type="page"/>
      </w:r>
    </w:p>
    <w:p w:rsidR="00F732BC" w:rsidRDefault="00F732BC" w:rsidP="00F732BC">
      <w:pPr>
        <w:spacing w:before="360" w:after="240"/>
        <w:ind w:right="210"/>
        <w:jc w:val="both"/>
        <w:rPr>
          <w:b/>
          <w:sz w:val="32"/>
        </w:rPr>
      </w:pPr>
      <w:r>
        <w:rPr>
          <w:b/>
          <w:sz w:val="32"/>
        </w:rPr>
        <w:lastRenderedPageBreak/>
        <w:t>Klagevejledning, jf. lov om planlægning, § 58.</w:t>
      </w:r>
    </w:p>
    <w:p w:rsidR="00F732BC" w:rsidRDefault="00F732BC" w:rsidP="00F732BC">
      <w:pPr>
        <w:spacing w:after="120"/>
        <w:ind w:right="210"/>
        <w:jc w:val="both"/>
      </w:pPr>
      <w:r>
        <w:t xml:space="preserve">Der kan kun klages over retlige spørgsmål. </w:t>
      </w:r>
    </w:p>
    <w:p w:rsidR="00F732BC" w:rsidRDefault="00F732BC" w:rsidP="00F732BC">
      <w:pPr>
        <w:spacing w:after="120"/>
        <w:ind w:right="210"/>
        <w:jc w:val="both"/>
      </w:pPr>
      <w:r>
        <w:t>Heri ligger, at der ikke kan klages over de skøn kommunen har udøvet.</w:t>
      </w:r>
    </w:p>
    <w:p w:rsidR="00F732BC" w:rsidRDefault="00F732BC" w:rsidP="00F732BC">
      <w:pPr>
        <w:spacing w:after="120"/>
        <w:ind w:right="210"/>
        <w:jc w:val="both"/>
      </w:pPr>
      <w:r>
        <w:t>Derimod kan der klages, hvis De mener, at regler er fortolket forkert, eller at kompetence-/procedureregler ikke er overholdt.</w:t>
      </w:r>
    </w:p>
    <w:p w:rsidR="00F732BC" w:rsidRDefault="00F732BC" w:rsidP="00F732BC">
      <w:pPr>
        <w:spacing w:after="120"/>
        <w:ind w:right="210"/>
        <w:jc w:val="both"/>
      </w:pPr>
      <w:r>
        <w:t xml:space="preserve">Afgørelse i medfør af planlovgivningen kan påklages til Planklagenævnet jf. lov om planlægning § 58. Du klager via Klageportalen, som du finder et link til på forsiden af </w:t>
      </w:r>
      <w:hyperlink r:id="rId22" w:history="1">
        <w:r>
          <w:rPr>
            <w:rStyle w:val="Hyperlink"/>
          </w:rPr>
          <w:t>http://naevneneshus.dk/</w:t>
        </w:r>
      </w:hyperlink>
      <w:r>
        <w:t>.</w:t>
      </w:r>
    </w:p>
    <w:p w:rsidR="00F732BC" w:rsidRDefault="00F732BC" w:rsidP="00F732BC">
      <w:pPr>
        <w:spacing w:after="120"/>
        <w:ind w:right="210"/>
        <w:jc w:val="both"/>
      </w:pPr>
      <w:r>
        <w:t>Klagen sendes via Klageportalen til den myndighed, der har truffet afgørelsen. En klage er indgivet, når klagen er tilgængelig for myndigheden i Klageportalen. Når du klager, skal du betale et gebyr på kr. 900. Du betaler gebyret med betalingskort i Klageportalen.</w:t>
      </w:r>
    </w:p>
    <w:p w:rsidR="00F732BC" w:rsidRDefault="00F732BC" w:rsidP="00F732BC">
      <w:pPr>
        <w:spacing w:after="120"/>
        <w:ind w:right="210"/>
        <w:jc w:val="both"/>
      </w:pPr>
      <w:r>
        <w:t>Klagefristen er 4 uger fra den dag afgørelsen er meddelt den pågældende, hvis ikke andet er fastsat.</w:t>
      </w:r>
    </w:p>
    <w:p w:rsidR="00F732BC" w:rsidRDefault="00F732BC" w:rsidP="00F732BC">
      <w:pPr>
        <w:spacing w:after="120"/>
        <w:ind w:right="210"/>
        <w:jc w:val="both"/>
      </w:pPr>
      <w:r>
        <w:t xml:space="preserve">Flere oplysninger om gebyrordning og klagebehandling kan findes på </w:t>
      </w:r>
      <w:hyperlink r:id="rId23" w:history="1">
        <w:r>
          <w:rPr>
            <w:rStyle w:val="Hyperlink"/>
          </w:rPr>
          <w:t>http://naevneneshus.dk/</w:t>
        </w:r>
      </w:hyperlink>
      <w:r>
        <w:t>.</w:t>
      </w:r>
    </w:p>
    <w:p w:rsidR="00F732BC" w:rsidRDefault="00F732BC" w:rsidP="00F732BC">
      <w:pPr>
        <w:spacing w:after="120"/>
        <w:ind w:right="210"/>
        <w:jc w:val="both"/>
      </w:pPr>
      <w:r>
        <w:t>Med mindre klageinstansen bestemmer andet, skal en afgørelse efterleves, selv om den påklages.</w:t>
      </w:r>
    </w:p>
    <w:p w:rsidR="00F732BC" w:rsidRDefault="00F732BC" w:rsidP="00F732BC">
      <w:pPr>
        <w:jc w:val="both"/>
      </w:pPr>
      <w:r>
        <w:t>Hvis kommunens eller klagemyndighedens afgørelse ønskes indbragt for en domstol, skal dette ske senest 6 måneder efter afgørelsen er meddelt.</w:t>
      </w: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p w:rsidR="00F732BC" w:rsidRDefault="00F732BC" w:rsidP="00F51F2A">
      <w:pPr>
        <w:jc w:val="both"/>
      </w:pPr>
    </w:p>
    <w:sectPr w:rsidR="00F732BC" w:rsidSect="00DF1507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284" w:right="1134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7BC" w:rsidRDefault="001F37BC">
      <w:r>
        <w:separator/>
      </w:r>
    </w:p>
  </w:endnote>
  <w:endnote w:type="continuationSeparator" w:id="0">
    <w:p w:rsidR="001F37BC" w:rsidRDefault="001F3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387" w:type="dxa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3544"/>
    </w:tblGrid>
    <w:tr w:rsidR="00781B5B" w:rsidRPr="00337F1E" w:rsidTr="00781B5B">
      <w:trPr>
        <w:trHeight w:val="198"/>
      </w:trPr>
      <w:tc>
        <w:tcPr>
          <w:tcW w:w="5387" w:type="dxa"/>
          <w:gridSpan w:val="2"/>
          <w:shd w:val="clear" w:color="auto" w:fill="auto"/>
        </w:tcPr>
        <w:p w:rsidR="00781B5B" w:rsidRPr="00A23910" w:rsidRDefault="00781B5B" w:rsidP="006C5C0A">
          <w:pPr>
            <w:rPr>
              <w:b/>
              <w:bCs/>
              <w:color w:val="0B0D3C"/>
              <w:sz w:val="16"/>
              <w:szCs w:val="16"/>
            </w:rPr>
          </w:pPr>
          <w:r w:rsidRPr="00A23910">
            <w:rPr>
              <w:b/>
              <w:bCs/>
              <w:color w:val="0B0D3C"/>
              <w:sz w:val="16"/>
              <w:szCs w:val="16"/>
            </w:rPr>
            <w:t>Åbningstider (for personlig henvendelse)</w:t>
          </w:r>
          <w:r w:rsidRPr="00A23910">
            <w:rPr>
              <w:b/>
              <w:bCs/>
              <w:color w:val="0B0D3C"/>
              <w:sz w:val="16"/>
            </w:rPr>
            <w:t>:</w:t>
          </w:r>
        </w:p>
      </w:tc>
    </w:tr>
    <w:tr w:rsidR="00781B5B" w:rsidRPr="00337F1E" w:rsidTr="00781B5B">
      <w:trPr>
        <w:trHeight w:val="198"/>
      </w:trPr>
      <w:tc>
        <w:tcPr>
          <w:tcW w:w="1843" w:type="dxa"/>
          <w:shd w:val="clear" w:color="auto" w:fill="auto"/>
        </w:tcPr>
        <w:p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  <w:szCs w:val="16"/>
            </w:rPr>
            <w:t>Mandage:</w:t>
          </w:r>
        </w:p>
      </w:tc>
      <w:tc>
        <w:tcPr>
          <w:tcW w:w="3544" w:type="dxa"/>
          <w:shd w:val="clear" w:color="auto" w:fill="auto"/>
        </w:tcPr>
        <w:p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</w:rPr>
            <w:t>13.00 - 17.00</w:t>
          </w:r>
        </w:p>
      </w:tc>
    </w:tr>
    <w:tr w:rsidR="00781B5B" w:rsidRPr="00337F1E" w:rsidTr="00781B5B">
      <w:trPr>
        <w:trHeight w:val="198"/>
      </w:trPr>
      <w:tc>
        <w:tcPr>
          <w:tcW w:w="1843" w:type="dxa"/>
          <w:shd w:val="clear" w:color="auto" w:fill="auto"/>
        </w:tcPr>
        <w:p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  <w:szCs w:val="16"/>
            </w:rPr>
            <w:t>Onsdage:</w:t>
          </w:r>
        </w:p>
      </w:tc>
      <w:tc>
        <w:tcPr>
          <w:tcW w:w="3544" w:type="dxa"/>
          <w:shd w:val="clear" w:color="auto" w:fill="auto"/>
        </w:tcPr>
        <w:p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  <w:szCs w:val="16"/>
            </w:rPr>
            <w:t>10.00 - 14.00</w:t>
          </w:r>
        </w:p>
      </w:tc>
    </w:tr>
    <w:tr w:rsidR="00781B5B" w:rsidRPr="00FA2E52" w:rsidTr="00781B5B">
      <w:trPr>
        <w:trHeight w:val="198"/>
      </w:trPr>
      <w:tc>
        <w:tcPr>
          <w:tcW w:w="1843" w:type="dxa"/>
          <w:shd w:val="clear" w:color="auto" w:fill="auto"/>
        </w:tcPr>
        <w:p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  <w:szCs w:val="16"/>
            </w:rPr>
            <w:t xml:space="preserve">Uden for åbningstiden: </w:t>
          </w:r>
        </w:p>
      </w:tc>
      <w:tc>
        <w:tcPr>
          <w:tcW w:w="3544" w:type="dxa"/>
          <w:shd w:val="clear" w:color="auto" w:fill="auto"/>
        </w:tcPr>
        <w:p w:rsidR="00781B5B" w:rsidRPr="00A23910" w:rsidRDefault="00781B5B" w:rsidP="006C5C0A">
          <w:pPr>
            <w:ind w:left="-136" w:firstLine="142"/>
            <w:rPr>
              <w:color w:val="0B0D3C"/>
              <w:sz w:val="16"/>
              <w:szCs w:val="16"/>
              <w:u w:val="single"/>
            </w:rPr>
          </w:pPr>
          <w:r w:rsidRPr="00A23910">
            <w:rPr>
              <w:color w:val="0B0D3C"/>
              <w:sz w:val="16"/>
              <w:szCs w:val="16"/>
            </w:rPr>
            <w:t xml:space="preserve">henvises til direkte numre på </w:t>
          </w:r>
          <w:hyperlink r:id="rId1" w:history="1">
            <w:r w:rsidRPr="00A23910">
              <w:rPr>
                <w:rStyle w:val="Hyperlink"/>
                <w:color w:val="0B0D3C"/>
                <w:sz w:val="16"/>
                <w:szCs w:val="16"/>
                <w:u w:val="none"/>
              </w:rPr>
              <w:t>www.laesoe.dk</w:t>
            </w:r>
          </w:hyperlink>
        </w:p>
      </w:tc>
    </w:tr>
  </w:tbl>
  <w:p w:rsidR="006C5C0A" w:rsidRPr="00781B5B" w:rsidRDefault="006C5C0A" w:rsidP="00492410">
    <w:pPr>
      <w:pStyle w:val="Sidefod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87"/>
      <w:gridCol w:w="283"/>
      <w:gridCol w:w="1843"/>
      <w:gridCol w:w="3335"/>
    </w:tblGrid>
    <w:tr w:rsidR="005E6F11" w:rsidRPr="00337F1E" w:rsidTr="00A90531">
      <w:trPr>
        <w:trHeight w:val="198"/>
      </w:trPr>
      <w:tc>
        <w:tcPr>
          <w:tcW w:w="4887" w:type="dxa"/>
          <w:shd w:val="clear" w:color="auto" w:fill="auto"/>
          <w:noWrap/>
          <w:vAlign w:val="bottom"/>
        </w:tcPr>
        <w:p w:rsidR="005E6F11" w:rsidRPr="00337F1E" w:rsidRDefault="00C952C9" w:rsidP="00C952C9">
          <w:pPr>
            <w:rPr>
              <w:color w:val="000080"/>
              <w:sz w:val="16"/>
              <w:szCs w:val="16"/>
            </w:rPr>
          </w:pPr>
          <w:proofErr w:type="spellStart"/>
          <w:r>
            <w:rPr>
              <w:color w:val="000080"/>
              <w:sz w:val="16"/>
              <w:szCs w:val="16"/>
              <w:lang w:val="en-GB"/>
            </w:rPr>
            <w:t>Telefon</w:t>
          </w:r>
          <w:proofErr w:type="spellEnd"/>
          <w:r w:rsidR="00A90531">
            <w:rPr>
              <w:color w:val="000080"/>
              <w:sz w:val="16"/>
              <w:szCs w:val="16"/>
              <w:lang w:val="en-GB"/>
            </w:rPr>
            <w:t>:</w:t>
          </w:r>
          <w:r w:rsidR="005E6F11" w:rsidRPr="00337F1E">
            <w:rPr>
              <w:color w:val="000080"/>
              <w:sz w:val="16"/>
              <w:szCs w:val="16"/>
              <w:lang w:val="en-GB"/>
            </w:rPr>
            <w:t xml:space="preserve"> 9</w:t>
          </w:r>
          <w:r>
            <w:rPr>
              <w:color w:val="000080"/>
              <w:sz w:val="16"/>
              <w:szCs w:val="16"/>
              <w:lang w:val="en-GB"/>
            </w:rPr>
            <w:t>621 3000</w:t>
          </w:r>
        </w:p>
      </w:tc>
      <w:tc>
        <w:tcPr>
          <w:tcW w:w="283" w:type="dxa"/>
          <w:shd w:val="clear" w:color="auto" w:fill="auto"/>
          <w:noWrap/>
          <w:vAlign w:val="bottom"/>
        </w:tcPr>
        <w:p w:rsidR="005E6F11" w:rsidRPr="00337F1E" w:rsidRDefault="005E6F11" w:rsidP="0042176B">
          <w:pPr>
            <w:rPr>
              <w:sz w:val="20"/>
              <w:szCs w:val="20"/>
            </w:rPr>
          </w:pPr>
        </w:p>
      </w:tc>
      <w:tc>
        <w:tcPr>
          <w:tcW w:w="5178" w:type="dxa"/>
          <w:gridSpan w:val="2"/>
          <w:shd w:val="clear" w:color="auto" w:fill="auto"/>
        </w:tcPr>
        <w:p w:rsidR="005E6F11" w:rsidRPr="00337F1E" w:rsidRDefault="00C952C9" w:rsidP="0042176B">
          <w:pPr>
            <w:rPr>
              <w:b/>
              <w:bCs/>
              <w:color w:val="000080"/>
              <w:sz w:val="16"/>
              <w:szCs w:val="16"/>
            </w:rPr>
          </w:pPr>
          <w:r>
            <w:rPr>
              <w:b/>
              <w:bCs/>
              <w:color w:val="000080"/>
              <w:sz w:val="16"/>
              <w:szCs w:val="16"/>
            </w:rPr>
            <w:t>Å</w:t>
          </w:r>
          <w:r w:rsidR="005E6F11">
            <w:rPr>
              <w:b/>
              <w:bCs/>
              <w:color w:val="000080"/>
              <w:sz w:val="16"/>
              <w:szCs w:val="16"/>
            </w:rPr>
            <w:t>bningstider</w:t>
          </w:r>
          <w:r w:rsidR="005E6F11" w:rsidRPr="00337F1E">
            <w:rPr>
              <w:b/>
              <w:bCs/>
              <w:color w:val="000080"/>
              <w:sz w:val="16"/>
            </w:rPr>
            <w:t>:</w:t>
          </w:r>
        </w:p>
      </w:tc>
    </w:tr>
    <w:tr w:rsidR="005E6F11" w:rsidRPr="00337F1E" w:rsidTr="00A90531">
      <w:trPr>
        <w:trHeight w:val="198"/>
      </w:trPr>
      <w:tc>
        <w:tcPr>
          <w:tcW w:w="4887" w:type="dxa"/>
          <w:shd w:val="clear" w:color="auto" w:fill="auto"/>
          <w:noWrap/>
          <w:vAlign w:val="bottom"/>
        </w:tcPr>
        <w:p w:rsidR="005E6F11" w:rsidRPr="004221E7" w:rsidRDefault="005E6F11" w:rsidP="0042176B">
          <w:pPr>
            <w:rPr>
              <w:color w:val="000080"/>
              <w:sz w:val="16"/>
              <w:szCs w:val="16"/>
              <w:lang w:val="en-US"/>
            </w:rPr>
          </w:pPr>
          <w:r w:rsidRPr="004221E7">
            <w:rPr>
              <w:color w:val="000080"/>
              <w:sz w:val="16"/>
              <w:szCs w:val="16"/>
              <w:lang w:val="en-US"/>
            </w:rPr>
            <w:t>E-mail:</w:t>
          </w:r>
          <w:r w:rsidR="00A90531" w:rsidRPr="004221E7">
            <w:rPr>
              <w:color w:val="000080"/>
              <w:sz w:val="16"/>
              <w:szCs w:val="16"/>
              <w:lang w:val="en-US"/>
            </w:rPr>
            <w:t xml:space="preserve"> </w:t>
          </w:r>
          <w:r w:rsidRPr="004221E7">
            <w:rPr>
              <w:color w:val="000080"/>
              <w:sz w:val="16"/>
              <w:szCs w:val="16"/>
              <w:lang w:val="en-US"/>
            </w:rPr>
            <w:t>kommunen@laesoe.dk</w:t>
          </w:r>
        </w:p>
      </w:tc>
      <w:tc>
        <w:tcPr>
          <w:tcW w:w="283" w:type="dxa"/>
          <w:shd w:val="clear" w:color="auto" w:fill="auto"/>
        </w:tcPr>
        <w:p w:rsidR="005E6F11" w:rsidRPr="004221E7" w:rsidRDefault="005E6F11" w:rsidP="0042176B">
          <w:pPr>
            <w:rPr>
              <w:color w:val="000080"/>
              <w:sz w:val="16"/>
              <w:szCs w:val="16"/>
              <w:lang w:val="en-US"/>
            </w:rPr>
          </w:pPr>
        </w:p>
      </w:tc>
      <w:tc>
        <w:tcPr>
          <w:tcW w:w="1843" w:type="dxa"/>
          <w:shd w:val="clear" w:color="auto" w:fill="auto"/>
        </w:tcPr>
        <w:p w:rsidR="005E6F11" w:rsidRPr="00337F1E" w:rsidRDefault="005E6F11" w:rsidP="0042176B">
          <w:pPr>
            <w:rPr>
              <w:color w:val="000080"/>
              <w:sz w:val="16"/>
              <w:szCs w:val="16"/>
            </w:rPr>
          </w:pPr>
          <w:r w:rsidRPr="00337F1E">
            <w:rPr>
              <w:color w:val="000080"/>
              <w:sz w:val="16"/>
              <w:szCs w:val="16"/>
            </w:rPr>
            <w:t>Mandag</w:t>
          </w:r>
          <w:r w:rsidR="00001472">
            <w:rPr>
              <w:color w:val="000080"/>
              <w:sz w:val="16"/>
              <w:szCs w:val="16"/>
            </w:rPr>
            <w:t>e:</w:t>
          </w:r>
        </w:p>
      </w:tc>
      <w:tc>
        <w:tcPr>
          <w:tcW w:w="3335" w:type="dxa"/>
          <w:shd w:val="clear" w:color="auto" w:fill="auto"/>
        </w:tcPr>
        <w:p w:rsidR="005E6F11" w:rsidRPr="00337F1E" w:rsidRDefault="007876F3" w:rsidP="0042176B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</w:rPr>
            <w:t>13.00</w:t>
          </w:r>
          <w:r w:rsidR="005E6F11" w:rsidRPr="00337F1E">
            <w:rPr>
              <w:color w:val="000080"/>
              <w:sz w:val="16"/>
            </w:rPr>
            <w:t xml:space="preserve"> - 1</w:t>
          </w:r>
          <w:r>
            <w:rPr>
              <w:color w:val="000080"/>
              <w:sz w:val="16"/>
            </w:rPr>
            <w:t>7</w:t>
          </w:r>
          <w:r w:rsidR="005E6F11" w:rsidRPr="00337F1E">
            <w:rPr>
              <w:color w:val="000080"/>
              <w:sz w:val="16"/>
            </w:rPr>
            <w:t>.00</w:t>
          </w:r>
        </w:p>
      </w:tc>
    </w:tr>
    <w:tr w:rsidR="005E6F11" w:rsidRPr="00337F1E" w:rsidTr="00A90531">
      <w:trPr>
        <w:trHeight w:val="198"/>
      </w:trPr>
      <w:tc>
        <w:tcPr>
          <w:tcW w:w="4887" w:type="dxa"/>
          <w:shd w:val="clear" w:color="auto" w:fill="auto"/>
          <w:noWrap/>
          <w:vAlign w:val="bottom"/>
        </w:tcPr>
        <w:p w:rsidR="005E6F11" w:rsidRPr="00337F1E" w:rsidRDefault="005E6F11" w:rsidP="0042176B">
          <w:pPr>
            <w:rPr>
              <w:color w:val="000080"/>
              <w:sz w:val="16"/>
              <w:szCs w:val="16"/>
            </w:rPr>
          </w:pPr>
          <w:proofErr w:type="spellStart"/>
          <w:r w:rsidRPr="00337F1E">
            <w:rPr>
              <w:color w:val="000080"/>
              <w:sz w:val="16"/>
              <w:szCs w:val="16"/>
            </w:rPr>
            <w:t>Finr</w:t>
          </w:r>
          <w:proofErr w:type="spellEnd"/>
          <w:r w:rsidRPr="00337F1E">
            <w:rPr>
              <w:color w:val="000080"/>
              <w:sz w:val="16"/>
              <w:szCs w:val="16"/>
            </w:rPr>
            <w:t>.:  82961852</w:t>
          </w:r>
        </w:p>
      </w:tc>
      <w:tc>
        <w:tcPr>
          <w:tcW w:w="283" w:type="dxa"/>
          <w:shd w:val="clear" w:color="auto" w:fill="auto"/>
        </w:tcPr>
        <w:p w:rsidR="005E6F11" w:rsidRPr="00337F1E" w:rsidRDefault="005E6F11" w:rsidP="0042176B">
          <w:pPr>
            <w:rPr>
              <w:color w:val="000080"/>
              <w:sz w:val="16"/>
              <w:szCs w:val="16"/>
            </w:rPr>
          </w:pPr>
        </w:p>
      </w:tc>
      <w:tc>
        <w:tcPr>
          <w:tcW w:w="1843" w:type="dxa"/>
          <w:shd w:val="clear" w:color="auto" w:fill="auto"/>
        </w:tcPr>
        <w:p w:rsidR="005E6F11" w:rsidRPr="00337F1E" w:rsidRDefault="007876F3" w:rsidP="0042176B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  <w:szCs w:val="16"/>
            </w:rPr>
            <w:t>Onsdage</w:t>
          </w:r>
          <w:r w:rsidR="005E6F11" w:rsidRPr="00337F1E">
            <w:rPr>
              <w:color w:val="000080"/>
              <w:sz w:val="16"/>
              <w:szCs w:val="16"/>
            </w:rPr>
            <w:t>:</w:t>
          </w:r>
        </w:p>
      </w:tc>
      <w:tc>
        <w:tcPr>
          <w:tcW w:w="3335" w:type="dxa"/>
          <w:shd w:val="clear" w:color="auto" w:fill="auto"/>
        </w:tcPr>
        <w:p w:rsidR="005E6F11" w:rsidRPr="00337F1E" w:rsidRDefault="007876F3" w:rsidP="0042176B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  <w:szCs w:val="16"/>
            </w:rPr>
            <w:t>10.00 - 14</w:t>
          </w:r>
          <w:r w:rsidR="005E6F11" w:rsidRPr="00337F1E">
            <w:rPr>
              <w:color w:val="000080"/>
              <w:sz w:val="16"/>
              <w:szCs w:val="16"/>
            </w:rPr>
            <w:t>.00</w:t>
          </w:r>
        </w:p>
      </w:tc>
    </w:tr>
    <w:tr w:rsidR="005E6F11" w:rsidRPr="00337F1E" w:rsidTr="00A90531">
      <w:trPr>
        <w:trHeight w:val="198"/>
      </w:trPr>
      <w:tc>
        <w:tcPr>
          <w:tcW w:w="4887" w:type="dxa"/>
          <w:shd w:val="clear" w:color="auto" w:fill="auto"/>
          <w:noWrap/>
        </w:tcPr>
        <w:p w:rsidR="005E6F11" w:rsidRPr="00337F1E" w:rsidRDefault="005E6F11" w:rsidP="00001472">
          <w:pPr>
            <w:rPr>
              <w:color w:val="000080"/>
              <w:sz w:val="16"/>
              <w:szCs w:val="16"/>
            </w:rPr>
          </w:pPr>
          <w:r w:rsidRPr="00337F1E">
            <w:rPr>
              <w:color w:val="000080"/>
              <w:sz w:val="16"/>
              <w:szCs w:val="16"/>
            </w:rPr>
            <w:t>EAN nr.</w:t>
          </w:r>
          <w:r w:rsidR="00A90531">
            <w:rPr>
              <w:color w:val="000080"/>
              <w:sz w:val="16"/>
              <w:szCs w:val="16"/>
            </w:rPr>
            <w:t>:</w:t>
          </w:r>
          <w:r w:rsidRPr="00337F1E">
            <w:rPr>
              <w:color w:val="000080"/>
              <w:sz w:val="16"/>
              <w:szCs w:val="16"/>
            </w:rPr>
            <w:t xml:space="preserve"> 5798003696379</w:t>
          </w:r>
        </w:p>
      </w:tc>
      <w:tc>
        <w:tcPr>
          <w:tcW w:w="283" w:type="dxa"/>
          <w:shd w:val="clear" w:color="auto" w:fill="auto"/>
        </w:tcPr>
        <w:p w:rsidR="005E6F11" w:rsidRPr="00337F1E" w:rsidRDefault="005E6F11" w:rsidP="0042176B">
          <w:pPr>
            <w:rPr>
              <w:color w:val="000080"/>
              <w:sz w:val="16"/>
              <w:szCs w:val="16"/>
            </w:rPr>
          </w:pPr>
        </w:p>
      </w:tc>
      <w:tc>
        <w:tcPr>
          <w:tcW w:w="1843" w:type="dxa"/>
          <w:shd w:val="clear" w:color="auto" w:fill="auto"/>
        </w:tcPr>
        <w:p w:rsidR="005E6F11" w:rsidRPr="00337F1E" w:rsidRDefault="00001472" w:rsidP="00001472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  <w:szCs w:val="16"/>
            </w:rPr>
            <w:t xml:space="preserve">Uden for åbningstiden: </w:t>
          </w:r>
        </w:p>
      </w:tc>
      <w:tc>
        <w:tcPr>
          <w:tcW w:w="3335" w:type="dxa"/>
          <w:shd w:val="clear" w:color="auto" w:fill="auto"/>
        </w:tcPr>
        <w:p w:rsidR="00F54FB4" w:rsidRPr="00FA2E52" w:rsidRDefault="00001472" w:rsidP="00A90531">
          <w:pPr>
            <w:ind w:left="-136" w:firstLine="142"/>
            <w:rPr>
              <w:color w:val="000080"/>
              <w:sz w:val="16"/>
              <w:szCs w:val="16"/>
              <w:u w:val="single"/>
            </w:rPr>
          </w:pPr>
          <w:r>
            <w:rPr>
              <w:color w:val="000080"/>
              <w:sz w:val="16"/>
              <w:szCs w:val="16"/>
            </w:rPr>
            <w:t>henvises til direkte numre</w:t>
          </w:r>
          <w:r w:rsidR="005D5184">
            <w:rPr>
              <w:color w:val="000080"/>
              <w:sz w:val="16"/>
              <w:szCs w:val="16"/>
            </w:rPr>
            <w:t xml:space="preserve"> på </w:t>
          </w:r>
          <w:hyperlink r:id="rId1" w:history="1">
            <w:r w:rsidR="00A90531" w:rsidRPr="00B76DD9">
              <w:rPr>
                <w:rStyle w:val="Hyperlink"/>
                <w:color w:val="000080"/>
                <w:sz w:val="16"/>
                <w:szCs w:val="16"/>
              </w:rPr>
              <w:t>www.laesoe.dk</w:t>
            </w:r>
          </w:hyperlink>
        </w:p>
      </w:tc>
    </w:tr>
  </w:tbl>
  <w:p w:rsidR="007A1BE1" w:rsidRDefault="007A1BE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7BC" w:rsidRDefault="001F37BC">
      <w:r>
        <w:separator/>
      </w:r>
    </w:p>
  </w:footnote>
  <w:footnote w:type="continuationSeparator" w:id="0">
    <w:p w:rsidR="001F37BC" w:rsidRDefault="001F3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75B" w:rsidRDefault="007E075B" w:rsidP="008A2516">
    <w:pPr>
      <w:pStyle w:val="Sidehoved"/>
      <w:jc w:val="right"/>
      <w:rPr>
        <w:sz w:val="16"/>
        <w:szCs w:val="16"/>
      </w:rPr>
    </w:pPr>
  </w:p>
  <w:sdt>
    <w:sdtPr>
      <w:rPr>
        <w:sz w:val="16"/>
        <w:szCs w:val="16"/>
      </w:rPr>
      <w:id w:val="188059171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tbl>
        <w:tblPr>
          <w:tblStyle w:val="Tabel-Git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1356"/>
          <w:gridCol w:w="4122"/>
          <w:gridCol w:w="4122"/>
        </w:tblGrid>
        <w:tr w:rsidR="007E075B" w:rsidTr="0086304C">
          <w:trPr>
            <w:trHeight w:val="977"/>
          </w:trPr>
          <w:tc>
            <w:tcPr>
              <w:tcW w:w="1271" w:type="dxa"/>
            </w:tcPr>
            <w:p w:rsidR="007E075B" w:rsidRDefault="007E075B" w:rsidP="007E075B">
              <w:pPr>
                <w:pStyle w:val="Sidehoved"/>
                <w:rPr>
                  <w:sz w:val="16"/>
                  <w:szCs w:val="16"/>
                </w:rPr>
              </w:pPr>
              <w:r>
                <w:rPr>
                  <w:noProof/>
                  <w:sz w:val="22"/>
                  <w:szCs w:val="16"/>
                </w:rPr>
                <w:drawing>
                  <wp:inline distT="0" distB="0" distL="0" distR="0" wp14:anchorId="3E0787B7" wp14:editId="41EE4E53">
                    <wp:extent cx="716400" cy="756000"/>
                    <wp:effectExtent l="0" t="0" r="7620" b="6350"/>
                    <wp:docPr id="3" name="Billed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logo4_darkblue2 ny standard.jpg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16400" cy="756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122" w:type="dxa"/>
            </w:tcPr>
            <w:p w:rsidR="007E075B" w:rsidRPr="00781B5B" w:rsidRDefault="007E075B" w:rsidP="007E075B">
              <w:pPr>
                <w:pStyle w:val="Sidehoved"/>
                <w:rPr>
                  <w:color w:val="000080"/>
                  <w:sz w:val="14"/>
                  <w:szCs w:val="16"/>
                </w:rPr>
              </w:pPr>
            </w:p>
            <w:p w:rsidR="007E075B" w:rsidRPr="00781B5B" w:rsidRDefault="007E07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Doktorvejen 2, Byrum</w:t>
              </w:r>
            </w:p>
            <w:p w:rsidR="007E075B" w:rsidRPr="00781B5B" w:rsidRDefault="007E07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9940 Læsø</w:t>
              </w:r>
            </w:p>
            <w:p w:rsidR="00781B5B" w:rsidRPr="00781B5B" w:rsidRDefault="00781B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proofErr w:type="spellStart"/>
              <w:r w:rsidRPr="00781B5B">
                <w:rPr>
                  <w:color w:val="0B0D3C"/>
                  <w:sz w:val="16"/>
                  <w:szCs w:val="16"/>
                </w:rPr>
                <w:t>Tlf</w:t>
              </w:r>
              <w:proofErr w:type="spellEnd"/>
              <w:r w:rsidRPr="00781B5B">
                <w:rPr>
                  <w:color w:val="0B0D3C"/>
                  <w:sz w:val="16"/>
                  <w:szCs w:val="16"/>
                </w:rPr>
                <w:t>: 9621 3000</w:t>
              </w:r>
            </w:p>
            <w:p w:rsidR="00781B5B" w:rsidRPr="00781B5B" w:rsidRDefault="00781B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kommunen@laesoe.dk</w:t>
              </w:r>
            </w:p>
            <w:p w:rsidR="007E075B" w:rsidRPr="00781B5B" w:rsidRDefault="007E07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www.laesoe.dk</w:t>
              </w:r>
            </w:p>
            <w:p w:rsidR="007E075B" w:rsidRPr="009B66F4" w:rsidRDefault="007E075B" w:rsidP="007E075B">
              <w:pPr>
                <w:pStyle w:val="Sidehoved"/>
                <w:rPr>
                  <w:color w:val="000080"/>
                  <w:sz w:val="16"/>
                  <w:szCs w:val="16"/>
                </w:rPr>
              </w:pPr>
            </w:p>
          </w:tc>
          <w:tc>
            <w:tcPr>
              <w:tcW w:w="4122" w:type="dxa"/>
            </w:tcPr>
            <w:p w:rsidR="007E075B" w:rsidRDefault="007E075B" w:rsidP="007E075B">
              <w:pPr>
                <w:pStyle w:val="Sidehoved"/>
                <w:jc w:val="right"/>
                <w:rPr>
                  <w:sz w:val="16"/>
                  <w:szCs w:val="16"/>
                </w:rPr>
              </w:pPr>
            </w:p>
            <w:p w:rsidR="007E075B" w:rsidRPr="000101F6" w:rsidRDefault="007E075B" w:rsidP="007E075B">
              <w:pPr>
                <w:pStyle w:val="Sidehoved"/>
                <w:jc w:val="right"/>
                <w:rPr>
                  <w:color w:val="0B0D3C"/>
                  <w:sz w:val="16"/>
                  <w:szCs w:val="16"/>
                </w:rPr>
              </w:pPr>
              <w:r w:rsidRPr="000101F6">
                <w:rPr>
                  <w:color w:val="0B0D3C"/>
                  <w:sz w:val="16"/>
                  <w:szCs w:val="16"/>
                </w:rPr>
                <w:t xml:space="preserve">Side </w: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begin"/>
              </w:r>
              <w:r w:rsidRPr="000101F6">
                <w:rPr>
                  <w:bCs/>
                  <w:color w:val="0B0D3C"/>
                  <w:sz w:val="16"/>
                  <w:szCs w:val="16"/>
                </w:rPr>
                <w:instrText>PAGE  \* Arabic  \* MERGEFORMAT</w:instrTex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separate"/>
              </w:r>
              <w:r w:rsidR="00F36A64">
                <w:rPr>
                  <w:bCs/>
                  <w:noProof/>
                  <w:color w:val="0B0D3C"/>
                  <w:sz w:val="16"/>
                  <w:szCs w:val="16"/>
                </w:rPr>
                <w:t>4</w: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end"/>
              </w:r>
              <w:r w:rsidRPr="000101F6">
                <w:rPr>
                  <w:color w:val="0B0D3C"/>
                  <w:sz w:val="16"/>
                  <w:szCs w:val="16"/>
                </w:rPr>
                <w:t xml:space="preserve"> af </w: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begin"/>
              </w:r>
              <w:r w:rsidRPr="000101F6">
                <w:rPr>
                  <w:bCs/>
                  <w:color w:val="0B0D3C"/>
                  <w:sz w:val="16"/>
                  <w:szCs w:val="16"/>
                </w:rPr>
                <w:instrText>NUMPAGES  \* Arabic  \* MERGEFORMAT</w:instrTex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separate"/>
              </w:r>
              <w:r w:rsidR="00F36A64">
                <w:rPr>
                  <w:bCs/>
                  <w:noProof/>
                  <w:color w:val="0B0D3C"/>
                  <w:sz w:val="16"/>
                  <w:szCs w:val="16"/>
                </w:rPr>
                <w:t>7</w: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end"/>
              </w:r>
            </w:p>
          </w:tc>
        </w:tr>
      </w:tbl>
      <w:p w:rsidR="00B76DD9" w:rsidRPr="008A2516" w:rsidRDefault="00F36A64" w:rsidP="008A2516">
        <w:pPr>
          <w:pStyle w:val="Sidehoved"/>
          <w:jc w:val="right"/>
          <w:rPr>
            <w:sz w:val="16"/>
            <w:szCs w:val="16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-131833636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54FB4" w:rsidRDefault="00F54FB4">
        <w:pPr>
          <w:pStyle w:val="Sidehoved"/>
          <w:jc w:val="right"/>
        </w:pPr>
        <w:r w:rsidRPr="00F54FB4">
          <w:rPr>
            <w:sz w:val="16"/>
            <w:szCs w:val="16"/>
          </w:rPr>
          <w:t xml:space="preserve">Side </w:t>
        </w:r>
        <w:r w:rsidRPr="00F54FB4">
          <w:rPr>
            <w:b/>
            <w:bCs/>
            <w:sz w:val="16"/>
            <w:szCs w:val="16"/>
          </w:rPr>
          <w:fldChar w:fldCharType="begin"/>
        </w:r>
        <w:r w:rsidRPr="00F54FB4">
          <w:rPr>
            <w:b/>
            <w:bCs/>
            <w:sz w:val="16"/>
            <w:szCs w:val="16"/>
          </w:rPr>
          <w:instrText>PAGE</w:instrText>
        </w:r>
        <w:r w:rsidRPr="00F54FB4">
          <w:rPr>
            <w:b/>
            <w:bCs/>
            <w:sz w:val="16"/>
            <w:szCs w:val="16"/>
          </w:rPr>
          <w:fldChar w:fldCharType="separate"/>
        </w:r>
        <w:r w:rsidR="0026069D">
          <w:rPr>
            <w:b/>
            <w:bCs/>
            <w:noProof/>
            <w:sz w:val="16"/>
            <w:szCs w:val="16"/>
          </w:rPr>
          <w:t>1</w:t>
        </w:r>
        <w:r w:rsidRPr="00F54FB4">
          <w:rPr>
            <w:b/>
            <w:bCs/>
            <w:sz w:val="16"/>
            <w:szCs w:val="16"/>
          </w:rPr>
          <w:fldChar w:fldCharType="end"/>
        </w:r>
        <w:r w:rsidRPr="00F54FB4">
          <w:rPr>
            <w:sz w:val="16"/>
            <w:szCs w:val="16"/>
          </w:rPr>
          <w:t>/</w:t>
        </w:r>
        <w:r w:rsidRPr="00F54FB4">
          <w:rPr>
            <w:b/>
            <w:bCs/>
            <w:sz w:val="16"/>
            <w:szCs w:val="16"/>
          </w:rPr>
          <w:fldChar w:fldCharType="begin"/>
        </w:r>
        <w:r w:rsidRPr="00F54FB4">
          <w:rPr>
            <w:b/>
            <w:bCs/>
            <w:sz w:val="16"/>
            <w:szCs w:val="16"/>
          </w:rPr>
          <w:instrText>NUMPAGES</w:instrText>
        </w:r>
        <w:r w:rsidRPr="00F54FB4">
          <w:rPr>
            <w:b/>
            <w:bCs/>
            <w:sz w:val="16"/>
            <w:szCs w:val="16"/>
          </w:rPr>
          <w:fldChar w:fldCharType="separate"/>
        </w:r>
        <w:r w:rsidR="00781B5B">
          <w:rPr>
            <w:b/>
            <w:bCs/>
            <w:noProof/>
            <w:sz w:val="16"/>
            <w:szCs w:val="16"/>
          </w:rPr>
          <w:t>1</w:t>
        </w:r>
        <w:r w:rsidRPr="00F54FB4">
          <w:rPr>
            <w:b/>
            <w:bCs/>
            <w:sz w:val="16"/>
            <w:szCs w:val="1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1112C"/>
    <w:multiLevelType w:val="hybridMultilevel"/>
    <w:tmpl w:val="FC2A6A86"/>
    <w:lvl w:ilvl="0" w:tplc="521C5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C6C5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36E5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58F3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BC6A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F88D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4436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B4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58BC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74B0E"/>
    <w:multiLevelType w:val="hybridMultilevel"/>
    <w:tmpl w:val="ABAA2DF4"/>
    <w:lvl w:ilvl="0" w:tplc="2FCAE3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775AE6"/>
    <w:multiLevelType w:val="hybridMultilevel"/>
    <w:tmpl w:val="ED4C44DE"/>
    <w:lvl w:ilvl="0" w:tplc="81CE5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CE46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80F4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1AFA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EA45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36DD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6E57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E97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BC3B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a-DK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/>
  <w:defaultTabStop w:val="1304"/>
  <w:autoHyphenation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2AC"/>
    <w:rsid w:val="00001472"/>
    <w:rsid w:val="000101F6"/>
    <w:rsid w:val="00025246"/>
    <w:rsid w:val="0003386A"/>
    <w:rsid w:val="00050C4E"/>
    <w:rsid w:val="0008165A"/>
    <w:rsid w:val="00092BEC"/>
    <w:rsid w:val="000D25D4"/>
    <w:rsid w:val="000D72E8"/>
    <w:rsid w:val="00102151"/>
    <w:rsid w:val="001A5200"/>
    <w:rsid w:val="001A6493"/>
    <w:rsid w:val="001C1318"/>
    <w:rsid w:val="001F37BC"/>
    <w:rsid w:val="0022428E"/>
    <w:rsid w:val="002428F9"/>
    <w:rsid w:val="0026069D"/>
    <w:rsid w:val="00275519"/>
    <w:rsid w:val="002E1006"/>
    <w:rsid w:val="002F4C98"/>
    <w:rsid w:val="00337F1E"/>
    <w:rsid w:val="00344263"/>
    <w:rsid w:val="003B3D2A"/>
    <w:rsid w:val="004221E7"/>
    <w:rsid w:val="00430FB2"/>
    <w:rsid w:val="00482BD4"/>
    <w:rsid w:val="00492410"/>
    <w:rsid w:val="004A1941"/>
    <w:rsid w:val="004A350A"/>
    <w:rsid w:val="004C1B63"/>
    <w:rsid w:val="004C7E9A"/>
    <w:rsid w:val="004F08CF"/>
    <w:rsid w:val="0052676D"/>
    <w:rsid w:val="00547DFA"/>
    <w:rsid w:val="005524BF"/>
    <w:rsid w:val="0056641F"/>
    <w:rsid w:val="0058109E"/>
    <w:rsid w:val="005C249E"/>
    <w:rsid w:val="005D5184"/>
    <w:rsid w:val="005E6F11"/>
    <w:rsid w:val="006007E4"/>
    <w:rsid w:val="00624FE9"/>
    <w:rsid w:val="006860EA"/>
    <w:rsid w:val="006C3CF9"/>
    <w:rsid w:val="006C592B"/>
    <w:rsid w:val="006C5C0A"/>
    <w:rsid w:val="006C7ECC"/>
    <w:rsid w:val="006D2360"/>
    <w:rsid w:val="006E5F2A"/>
    <w:rsid w:val="00727538"/>
    <w:rsid w:val="00732DBF"/>
    <w:rsid w:val="00781B5B"/>
    <w:rsid w:val="00782B73"/>
    <w:rsid w:val="007876F3"/>
    <w:rsid w:val="0079420A"/>
    <w:rsid w:val="0079692D"/>
    <w:rsid w:val="0079765F"/>
    <w:rsid w:val="007A1BE1"/>
    <w:rsid w:val="007C1AEE"/>
    <w:rsid w:val="007D610E"/>
    <w:rsid w:val="007E075B"/>
    <w:rsid w:val="007E655D"/>
    <w:rsid w:val="008032F4"/>
    <w:rsid w:val="00806950"/>
    <w:rsid w:val="00822397"/>
    <w:rsid w:val="00823000"/>
    <w:rsid w:val="0084689D"/>
    <w:rsid w:val="0086304C"/>
    <w:rsid w:val="0087524B"/>
    <w:rsid w:val="008A2516"/>
    <w:rsid w:val="008E440C"/>
    <w:rsid w:val="009050A4"/>
    <w:rsid w:val="00916FF3"/>
    <w:rsid w:val="00917290"/>
    <w:rsid w:val="0094453E"/>
    <w:rsid w:val="0094796B"/>
    <w:rsid w:val="00954C48"/>
    <w:rsid w:val="00955450"/>
    <w:rsid w:val="009967B3"/>
    <w:rsid w:val="0099772C"/>
    <w:rsid w:val="009B07DD"/>
    <w:rsid w:val="009B66F4"/>
    <w:rsid w:val="009C669D"/>
    <w:rsid w:val="009C78D7"/>
    <w:rsid w:val="009C7DF8"/>
    <w:rsid w:val="009F3367"/>
    <w:rsid w:val="00A23910"/>
    <w:rsid w:val="00A67C88"/>
    <w:rsid w:val="00A90531"/>
    <w:rsid w:val="00AD42E0"/>
    <w:rsid w:val="00AF3CB8"/>
    <w:rsid w:val="00B129A5"/>
    <w:rsid w:val="00B419B2"/>
    <w:rsid w:val="00B552AC"/>
    <w:rsid w:val="00B76DD9"/>
    <w:rsid w:val="00BB46CA"/>
    <w:rsid w:val="00C7629F"/>
    <w:rsid w:val="00C82625"/>
    <w:rsid w:val="00C952C9"/>
    <w:rsid w:val="00CB2348"/>
    <w:rsid w:val="00CD689A"/>
    <w:rsid w:val="00CE34D6"/>
    <w:rsid w:val="00D23F99"/>
    <w:rsid w:val="00D52152"/>
    <w:rsid w:val="00D65AEC"/>
    <w:rsid w:val="00D91C90"/>
    <w:rsid w:val="00DE767F"/>
    <w:rsid w:val="00DF1507"/>
    <w:rsid w:val="00E14B2F"/>
    <w:rsid w:val="00E62A77"/>
    <w:rsid w:val="00E674CA"/>
    <w:rsid w:val="00EF216C"/>
    <w:rsid w:val="00F27647"/>
    <w:rsid w:val="00F36A64"/>
    <w:rsid w:val="00F51F2A"/>
    <w:rsid w:val="00F54FB4"/>
    <w:rsid w:val="00F732BC"/>
    <w:rsid w:val="00F767A4"/>
    <w:rsid w:val="00F84565"/>
    <w:rsid w:val="00F95D4E"/>
    <w:rsid w:val="00FA2E52"/>
    <w:rsid w:val="00FD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35BFFE"/>
  <w15:docId w15:val="{717EA6AC-76C6-4A08-8D48-CEB308ECD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10E"/>
    <w:rPr>
      <w:rFonts w:ascii="Arial" w:hAnsi="Arial" w:cs="Arial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7D610E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7D610E"/>
    <w:pPr>
      <w:tabs>
        <w:tab w:val="center" w:pos="4819"/>
        <w:tab w:val="right" w:pos="9638"/>
      </w:tabs>
    </w:pPr>
  </w:style>
  <w:style w:type="paragraph" w:customStyle="1" w:styleId="Brevtop">
    <w:name w:val="Brevtop"/>
    <w:basedOn w:val="Normal"/>
    <w:rsid w:val="007D610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0"/>
      <w:szCs w:val="20"/>
    </w:rPr>
  </w:style>
  <w:style w:type="paragraph" w:customStyle="1" w:styleId="Adresse">
    <w:name w:val="Adresse"/>
    <w:basedOn w:val="Normal"/>
    <w:rsid w:val="007D610E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styleId="Hyperlink">
    <w:name w:val="Hyperlink"/>
    <w:basedOn w:val="Standardskrifttypeiafsnit"/>
    <w:unhideWhenUsed/>
    <w:rsid w:val="005D5184"/>
    <w:rPr>
      <w:color w:val="0000FF" w:themeColor="hyperlink"/>
      <w:u w:val="single"/>
    </w:rPr>
  </w:style>
  <w:style w:type="character" w:customStyle="1" w:styleId="SidefodTegn">
    <w:name w:val="Sidefod Tegn"/>
    <w:basedOn w:val="Standardskrifttypeiafsnit"/>
    <w:link w:val="Sidefod"/>
    <w:uiPriority w:val="99"/>
    <w:rsid w:val="00F54FB4"/>
    <w:rPr>
      <w:rFonts w:ascii="Arial" w:hAnsi="Arial" w:cs="Arial"/>
      <w:sz w:val="24"/>
      <w:szCs w:val="24"/>
    </w:rPr>
  </w:style>
  <w:style w:type="character" w:customStyle="1" w:styleId="SidehovedTegn">
    <w:name w:val="Sidehoved Tegn"/>
    <w:basedOn w:val="Standardskrifttypeiafsnit"/>
    <w:link w:val="Sidehoved"/>
    <w:uiPriority w:val="99"/>
    <w:rsid w:val="00F54FB4"/>
    <w:rPr>
      <w:rFonts w:ascii="Arial" w:hAnsi="Arial" w:cs="Arial"/>
      <w:sz w:val="24"/>
      <w:szCs w:val="24"/>
    </w:rPr>
  </w:style>
  <w:style w:type="table" w:styleId="Tabel-Gitter">
    <w:name w:val="Table Grid"/>
    <w:basedOn w:val="Tabel-Normal"/>
    <w:uiPriority w:val="39"/>
    <w:rsid w:val="008A2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semiHidden/>
    <w:unhideWhenUsed/>
    <w:qFormat/>
    <w:rsid w:val="003B3D2A"/>
    <w:pPr>
      <w:spacing w:after="200"/>
    </w:pPr>
    <w:rPr>
      <w:rFonts w:cs="Times New Roman"/>
      <w:i/>
      <w:iCs/>
      <w:color w:val="1F497D" w:themeColor="text2"/>
      <w:sz w:val="18"/>
      <w:szCs w:val="18"/>
      <w:lang w:eastAsia="en-US"/>
    </w:rPr>
  </w:style>
  <w:style w:type="paragraph" w:styleId="Listeafsnit">
    <w:name w:val="List Paragraph"/>
    <w:basedOn w:val="Normal"/>
    <w:uiPriority w:val="34"/>
    <w:qFormat/>
    <w:rsid w:val="003B3D2A"/>
    <w:pPr>
      <w:spacing w:line="280" w:lineRule="atLeast"/>
      <w:ind w:left="720"/>
      <w:contextualSpacing/>
    </w:pPr>
    <w:rPr>
      <w:rFonts w:cs="Times New Roman"/>
      <w:sz w:val="19"/>
      <w:szCs w:val="20"/>
      <w:lang w:eastAsia="en-US"/>
    </w:rPr>
  </w:style>
  <w:style w:type="paragraph" w:customStyle="1" w:styleId="BilagKopi">
    <w:name w:val="BilagKopi"/>
    <w:basedOn w:val="Normal"/>
    <w:rsid w:val="003B3D2A"/>
    <w:pPr>
      <w:keepNext/>
      <w:keepLines/>
      <w:tabs>
        <w:tab w:val="left" w:pos="851"/>
      </w:tabs>
      <w:overflowPunct w:val="0"/>
      <w:autoSpaceDE w:val="0"/>
      <w:autoSpaceDN w:val="0"/>
      <w:adjustRightInd w:val="0"/>
    </w:pPr>
    <w:rPr>
      <w:rFonts w:ascii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4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natur@dof.dk" TargetMode="External"/><Relationship Id="rId18" Type="http://schemas.openxmlformats.org/officeDocument/2006/relationships/hyperlink" Target="mailto:kgn@typhoon.dk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mailto:dnfrederikshavn-sager@dn.dk" TargetMode="External"/><Relationship Id="rId17" Type="http://schemas.openxmlformats.org/officeDocument/2006/relationships/hyperlink" Target="mailto:vhm@vhm.dk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vendsyssel@friluftsraadet.dk" TargetMode="External"/><Relationship Id="rId20" Type="http://schemas.openxmlformats.org/officeDocument/2006/relationships/hyperlink" Target="mailto:teknik@laesoe.dk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jl@mst.dk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famham@live.dk" TargetMode="External"/><Relationship Id="rId23" Type="http://schemas.openxmlformats.org/officeDocument/2006/relationships/hyperlink" Target="http://naevneneshus.dk/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vsy@nst.dk" TargetMode="External"/><Relationship Id="rId19" Type="http://schemas.openxmlformats.org/officeDocument/2006/relationships/hyperlink" Target="mailto:beritrasch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esoe.dk" TargetMode="External"/><Relationship Id="rId14" Type="http://schemas.openxmlformats.org/officeDocument/2006/relationships/hyperlink" Target="mailto:laesoe@dof.dk" TargetMode="External"/><Relationship Id="rId22" Type="http://schemas.openxmlformats.org/officeDocument/2006/relationships/hyperlink" Target="http://naevneneshus.dk/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esoe.d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esoe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391D6-12A8-42BD-8ED5-60F542323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1198</Words>
  <Characters>7313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Læsø Kommune</Company>
  <LinksUpToDate>false</LinksUpToDate>
  <CharactersWithSpaces>8495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Stine Pagel Hansen</dc:creator>
  <cp:keywords/>
  <dc:description/>
  <cp:lastModifiedBy>Stine Pagel Hansen</cp:lastModifiedBy>
  <cp:revision>4</cp:revision>
  <cp:lastPrinted>2006-09-18T11:13:00Z</cp:lastPrinted>
  <dcterms:created xsi:type="dcterms:W3CDTF">2021-04-26T12:12:00Z</dcterms:created>
  <dcterms:modified xsi:type="dcterms:W3CDTF">2021-04-26T12:24:00Z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ML-fil">
    <vt:lpwstr>C:\\Data\\KMD\\KMD.AQ.EdhSager\\SKABELON\\REDIGER\\S-23000293000_2921_356.Brevpapir.633573370811308360.xml</vt:lpwstr>
  </property>
</Properties>
</file>