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069" w:rsidRDefault="00780069" w:rsidP="00780069"/>
    <w:p w:rsidR="00780069" w:rsidRPr="008F03B7" w:rsidRDefault="00780069" w:rsidP="00780069"/>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158"/>
      </w:tblGrid>
      <w:tr w:rsidR="00780069" w:rsidRPr="00E74E3F" w:rsidTr="00176A11">
        <w:tc>
          <w:tcPr>
            <w:tcW w:w="5778" w:type="dxa"/>
          </w:tcPr>
          <w:p w:rsidR="00780069" w:rsidRPr="00FD487A" w:rsidRDefault="00780069" w:rsidP="00176A11">
            <w:pPr>
              <w:spacing w:line="276" w:lineRule="auto"/>
              <w:rPr>
                <w:rFonts w:asciiTheme="minorHAnsi" w:hAnsiTheme="minorHAnsi" w:cstheme="minorHAnsi"/>
              </w:rPr>
            </w:pPr>
            <w:r w:rsidRPr="00FD487A">
              <w:rPr>
                <w:rFonts w:asciiTheme="minorHAnsi" w:hAnsiTheme="minorHAnsi" w:cstheme="minorHAnsi"/>
              </w:rPr>
              <w:t>Læsø Forsyning A/S</w:t>
            </w:r>
          </w:p>
          <w:p w:rsidR="00780069" w:rsidRPr="00FD487A" w:rsidRDefault="00780069" w:rsidP="00176A11">
            <w:pPr>
              <w:spacing w:line="276" w:lineRule="auto"/>
              <w:rPr>
                <w:rFonts w:asciiTheme="minorHAnsi" w:hAnsiTheme="minorHAnsi" w:cstheme="minorHAnsi"/>
              </w:rPr>
            </w:pPr>
            <w:r w:rsidRPr="00FD487A">
              <w:rPr>
                <w:rFonts w:asciiTheme="minorHAnsi" w:hAnsiTheme="minorHAnsi" w:cstheme="minorHAnsi"/>
              </w:rPr>
              <w:t>G</w:t>
            </w:r>
            <w:r>
              <w:rPr>
                <w:rFonts w:asciiTheme="minorHAnsi" w:hAnsiTheme="minorHAnsi" w:cstheme="minorHAnsi"/>
              </w:rPr>
              <w:t>ammel</w:t>
            </w:r>
            <w:r w:rsidRPr="00FD487A">
              <w:rPr>
                <w:rFonts w:asciiTheme="minorHAnsi" w:hAnsiTheme="minorHAnsi" w:cstheme="minorHAnsi"/>
              </w:rPr>
              <w:t xml:space="preserve"> Kirkevej </w:t>
            </w:r>
            <w:r>
              <w:rPr>
                <w:rFonts w:asciiTheme="minorHAnsi" w:hAnsiTheme="minorHAnsi" w:cstheme="minorHAnsi"/>
              </w:rPr>
              <w:t>6B</w:t>
            </w:r>
          </w:p>
          <w:p w:rsidR="00780069" w:rsidRPr="00FD487A" w:rsidRDefault="00780069" w:rsidP="00176A11">
            <w:pPr>
              <w:spacing w:line="276" w:lineRule="auto"/>
              <w:rPr>
                <w:rFonts w:asciiTheme="minorHAnsi" w:hAnsiTheme="minorHAnsi" w:cstheme="minorHAnsi"/>
              </w:rPr>
            </w:pPr>
            <w:r>
              <w:rPr>
                <w:rFonts w:asciiTheme="minorHAnsi" w:hAnsiTheme="minorHAnsi" w:cstheme="minorHAnsi"/>
              </w:rPr>
              <w:t>9940 Læsø</w:t>
            </w:r>
            <w:r w:rsidRPr="00FD487A">
              <w:rPr>
                <w:rFonts w:asciiTheme="minorHAnsi" w:hAnsiTheme="minorHAnsi" w:cstheme="minorHAnsi"/>
              </w:rPr>
              <w:t xml:space="preserve"> </w:t>
            </w:r>
          </w:p>
        </w:tc>
        <w:tc>
          <w:tcPr>
            <w:tcW w:w="4334" w:type="dxa"/>
          </w:tcPr>
          <w:p w:rsidR="00780069" w:rsidRPr="00E74E3F" w:rsidRDefault="00780069" w:rsidP="00176A11">
            <w:pPr>
              <w:rPr>
                <w:color w:val="0B0D3C"/>
              </w:rPr>
            </w:pPr>
          </w:p>
          <w:p w:rsidR="00780069" w:rsidRPr="00E74E3F" w:rsidRDefault="00780069" w:rsidP="00176A11">
            <w:pPr>
              <w:rPr>
                <w:color w:val="0B0D3C"/>
                <w:sz w:val="20"/>
              </w:rPr>
            </w:pPr>
            <w:r w:rsidRPr="00E74E3F">
              <w:rPr>
                <w:color w:val="0B0D3C"/>
                <w:sz w:val="20"/>
              </w:rPr>
              <w:t xml:space="preserve">Den: </w:t>
            </w:r>
            <w:r w:rsidRPr="00BD5E1A">
              <w:rPr>
                <w:color w:val="0B0D3C"/>
                <w:sz w:val="20"/>
              </w:rPr>
              <w:t>31-05-2022</w:t>
            </w:r>
          </w:p>
          <w:p w:rsidR="00780069" w:rsidRPr="00E74E3F" w:rsidRDefault="00780069" w:rsidP="00176A11">
            <w:pPr>
              <w:rPr>
                <w:color w:val="0B0D3C"/>
                <w:sz w:val="20"/>
              </w:rPr>
            </w:pPr>
            <w:r w:rsidRPr="00E74E3F">
              <w:rPr>
                <w:color w:val="0B0D3C"/>
                <w:sz w:val="20"/>
              </w:rPr>
              <w:t>Sagsnr.: 06.01.38-P00-1-18</w:t>
            </w:r>
          </w:p>
          <w:p w:rsidR="00780069" w:rsidRPr="00E74E3F" w:rsidRDefault="00780069" w:rsidP="00176A11">
            <w:pPr>
              <w:rPr>
                <w:color w:val="0B0D3C"/>
                <w:sz w:val="20"/>
              </w:rPr>
            </w:pPr>
            <w:r w:rsidRPr="00E74E3F">
              <w:rPr>
                <w:color w:val="0B0D3C"/>
                <w:sz w:val="20"/>
              </w:rPr>
              <w:t>Sagsbehandler: Stine Pagel Hansen</w:t>
            </w:r>
          </w:p>
          <w:p w:rsidR="00780069" w:rsidRPr="00E74E3F" w:rsidRDefault="00780069" w:rsidP="00176A11">
            <w:pPr>
              <w:rPr>
                <w:color w:val="0B0D3C"/>
              </w:rPr>
            </w:pPr>
            <w:r w:rsidRPr="00E74E3F">
              <w:rPr>
                <w:color w:val="0B0D3C"/>
                <w:sz w:val="20"/>
              </w:rPr>
              <w:t>Direkte telefon: 96213040</w:t>
            </w:r>
          </w:p>
        </w:tc>
      </w:tr>
    </w:tbl>
    <w:p w:rsidR="00780069" w:rsidRDefault="00780069" w:rsidP="00780069">
      <w:pPr>
        <w:suppressAutoHyphens/>
      </w:pPr>
    </w:p>
    <w:p w:rsidR="00780069" w:rsidRDefault="00780069" w:rsidP="00780069">
      <w:pPr>
        <w:spacing w:line="276" w:lineRule="auto"/>
        <w:rPr>
          <w:rFonts w:asciiTheme="minorHAnsi" w:hAnsiTheme="minorHAnsi" w:cstheme="minorHAnsi"/>
          <w:b/>
        </w:rPr>
      </w:pPr>
      <w:r>
        <w:rPr>
          <w:rFonts w:asciiTheme="minorHAnsi" w:hAnsiTheme="minorHAnsi" w:cstheme="minorHAnsi"/>
          <w:b/>
        </w:rPr>
        <w:t>Tilladelse til nedsivning af overfladevand fra Læsø Genbrugsplads, Kokvadgårdsvej 5, 9940 Læsø</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Læsø Kommune meddeler hermed tilladelse til nedsivning af overfladevand fra befæstede arealer på genbrugspladsen, beliggende på adressen Kokvadgårdsvej 5, 9940 Læsø. </w:t>
      </w:r>
    </w:p>
    <w:p w:rsidR="00780069" w:rsidRDefault="00780069" w:rsidP="00780069">
      <w:pPr>
        <w:spacing w:line="276" w:lineRule="auto"/>
        <w:rPr>
          <w:rFonts w:asciiTheme="minorHAnsi" w:hAnsiTheme="minorHAnsi" w:cstheme="minorHAnsi"/>
        </w:rPr>
      </w:pPr>
      <w:r>
        <w:rPr>
          <w:rFonts w:asciiTheme="minorHAnsi" w:hAnsiTheme="minorHAnsi" w:cstheme="minorHAnsi"/>
        </w:rPr>
        <w:t>Tilladelsen omfatter al overfladevand - fra befæstede kørearealer og arealer for oplag og håndtering af affald – til nedsivning på nabogrunden vest for genbrugspladsen, på samme matrikel 6h, Byrum By, Byrum.</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Tilladelsen meddeles i henhold til miljøbeskyttelseslovens § 19 (Lov om miljøbeskyttelse, LBK nr. 100 af 19. januar 2022) og spildevandsbekendtgørelsens § 40 (Bekendtgørelse om spildevandstilladelser m.v. efter miljøbeskyttelseslovens kapitel 3 og 4, BEK nr. 1393 af 21. juni 2021).</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LAR-tilladelsen (Lokal Afledning af Regnvand) for nedsivning, meddeles på baggrund af sagens oplysninger modtaget i ansøgning med seneste udgave af 6. december 2021 indsendt gennem Byg og Miljø og tilhørende baggrundsnotat af samme dato samt mail fra Læsø Forsyning A/S d. 21. marts 2022 angående nedlæggelse af spildolietanken. Derudover er arealerne for henholdsvis nedsivning og olieudskiller til nedsivning angivet i mail af 29. april 2022 til følgende (jf. kortet i bilag 1):</w:t>
      </w:r>
    </w:p>
    <w:p w:rsidR="00780069" w:rsidRDefault="00780069" w:rsidP="00780069">
      <w:pPr>
        <w:rPr>
          <w:rFonts w:ascii="Calibri" w:hAnsi="Calibri" w:cs="Calibri"/>
          <w:sz w:val="22"/>
          <w:szCs w:val="22"/>
          <w:lang w:eastAsia="zh-CN"/>
        </w:rPr>
      </w:pPr>
    </w:p>
    <w:tbl>
      <w:tblPr>
        <w:tblW w:w="4245" w:type="dxa"/>
        <w:tblCellMar>
          <w:left w:w="0" w:type="dxa"/>
          <w:right w:w="0" w:type="dxa"/>
        </w:tblCellMar>
        <w:tblLook w:val="04A0" w:firstRow="1" w:lastRow="0" w:firstColumn="1" w:lastColumn="0" w:noHBand="0" w:noVBand="1"/>
      </w:tblPr>
      <w:tblGrid>
        <w:gridCol w:w="2640"/>
        <w:gridCol w:w="1080"/>
        <w:gridCol w:w="525"/>
      </w:tblGrid>
      <w:tr w:rsidR="00780069" w:rsidTr="00176A11">
        <w:trPr>
          <w:trHeight w:val="255"/>
        </w:trPr>
        <w:tc>
          <w:tcPr>
            <w:tcW w:w="4245" w:type="dxa"/>
            <w:gridSpan w:val="3"/>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b/>
                <w:bCs/>
                <w:color w:val="000000"/>
                <w:sz w:val="20"/>
                <w:szCs w:val="20"/>
                <w:lang w:eastAsia="zh-CN"/>
              </w:rPr>
              <w:t>Arealer til nedsivning</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Område 1</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1427</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Område 2</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3315</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Område 3 (fremtidig)</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2400</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Ny container plads</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161</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Eksisterende vaskeplads</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30</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 xml:space="preserve">Ny beton plads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50</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Beton plads skrot skur</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116,5</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sz w:val="20"/>
                <w:szCs w:val="20"/>
                <w:lang w:eastAsia="zh-CN"/>
              </w:rPr>
            </w:pPr>
            <w:r w:rsidRPr="00424859">
              <w:rPr>
                <w:rFonts w:ascii="Verdana" w:hAnsi="Verdana"/>
                <w:sz w:val="20"/>
                <w:szCs w:val="20"/>
                <w:lang w:eastAsia="zh-CN"/>
              </w:rPr>
              <w:t>Eksisterende nord/vest</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rPr>
              <w:t>1200</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2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rPr>
                <w:rFonts w:ascii="Verdana" w:hAnsi="Verdana"/>
                <w:b/>
                <w:bCs/>
                <w:sz w:val="20"/>
                <w:szCs w:val="20"/>
                <w:lang w:eastAsia="zh-CN"/>
              </w:rPr>
            </w:pPr>
            <w:r w:rsidRPr="00424859">
              <w:rPr>
                <w:rFonts w:ascii="Verdana" w:hAnsi="Verdana"/>
                <w:b/>
                <w:bCs/>
                <w:sz w:val="20"/>
                <w:szCs w:val="20"/>
                <w:lang w:eastAsia="zh-CN"/>
              </w:rPr>
              <w:t>SUM</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b/>
                <w:bCs/>
                <w:sz w:val="20"/>
                <w:szCs w:val="20"/>
                <w:u w:val="single"/>
                <w:lang w:eastAsia="zh-CN"/>
              </w:rPr>
            </w:pPr>
            <w:r w:rsidRPr="00424859">
              <w:rPr>
                <w:rFonts w:ascii="Verdana" w:hAnsi="Verdana"/>
                <w:b/>
                <w:bCs/>
                <w:sz w:val="20"/>
                <w:szCs w:val="20"/>
                <w:u w:val="single"/>
              </w:rPr>
              <w:t>8700</w:t>
            </w:r>
          </w:p>
        </w:tc>
        <w:tc>
          <w:tcPr>
            <w:tcW w:w="52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bl>
    <w:p w:rsidR="00780069" w:rsidRDefault="00780069" w:rsidP="00780069">
      <w:pPr>
        <w:rPr>
          <w:rFonts w:ascii="Calibri" w:eastAsiaTheme="minorHAnsi" w:hAnsi="Calibri" w:cs="Calibri"/>
          <w:sz w:val="22"/>
          <w:szCs w:val="22"/>
          <w:lang w:eastAsia="zh-CN"/>
        </w:rPr>
      </w:pPr>
    </w:p>
    <w:p w:rsidR="00780069" w:rsidRDefault="00780069" w:rsidP="00780069">
      <w:pPr>
        <w:rPr>
          <w:lang w:eastAsia="zh-CN"/>
        </w:rPr>
      </w:pPr>
    </w:p>
    <w:tbl>
      <w:tblPr>
        <w:tblW w:w="5240" w:type="dxa"/>
        <w:tblInd w:w="-3" w:type="dxa"/>
        <w:tblCellMar>
          <w:left w:w="0" w:type="dxa"/>
          <w:right w:w="0" w:type="dxa"/>
        </w:tblCellMar>
        <w:tblLook w:val="04A0" w:firstRow="1" w:lastRow="0" w:firstColumn="1" w:lastColumn="0" w:noHBand="0" w:noVBand="1"/>
      </w:tblPr>
      <w:tblGrid>
        <w:gridCol w:w="3640"/>
        <w:gridCol w:w="1080"/>
        <w:gridCol w:w="520"/>
      </w:tblGrid>
      <w:tr w:rsidR="00780069" w:rsidTr="00176A11">
        <w:trPr>
          <w:trHeight w:val="255"/>
        </w:trPr>
        <w:tc>
          <w:tcPr>
            <w:tcW w:w="5240" w:type="dxa"/>
            <w:gridSpan w:val="3"/>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s="Calibri"/>
                <w:b/>
                <w:bCs/>
                <w:color w:val="000000"/>
                <w:sz w:val="20"/>
                <w:szCs w:val="20"/>
                <w:lang w:eastAsia="zh-CN"/>
              </w:rPr>
            </w:pPr>
            <w:r>
              <w:rPr>
                <w:rFonts w:ascii="Verdana" w:hAnsi="Verdana"/>
                <w:b/>
                <w:bCs/>
                <w:color w:val="000000"/>
                <w:sz w:val="20"/>
                <w:szCs w:val="20"/>
                <w:lang w:eastAsia="zh-CN"/>
              </w:rPr>
              <w:t>Arealer til olieudskiller</w:t>
            </w:r>
          </w:p>
        </w:tc>
      </w:tr>
      <w:tr w:rsidR="00780069" w:rsidTr="00176A11">
        <w:trPr>
          <w:trHeight w:val="255"/>
        </w:trPr>
        <w:tc>
          <w:tcPr>
            <w:tcW w:w="3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Nedsænket container plads</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lang w:eastAsia="zh-CN"/>
              </w:rPr>
              <w:t>161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3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Eksisterende vaskeplads</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lang w:eastAsia="zh-CN"/>
              </w:rPr>
              <w:t>61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3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Ny beton plads</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lang w:eastAsia="zh-CN"/>
              </w:rPr>
              <w:t>50</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3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Eksisterende plads skrotskur</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sz w:val="20"/>
                <w:szCs w:val="20"/>
                <w:lang w:eastAsia="zh-CN"/>
              </w:rPr>
            </w:pPr>
            <w:r w:rsidRPr="00424859">
              <w:rPr>
                <w:rFonts w:ascii="Verdana" w:hAnsi="Verdana"/>
                <w:sz w:val="20"/>
                <w:szCs w:val="20"/>
                <w:lang w:eastAsia="zh-CN"/>
              </w:rPr>
              <w:t>116,5</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r w:rsidR="00780069" w:rsidTr="00176A11">
        <w:trPr>
          <w:trHeight w:val="255"/>
        </w:trPr>
        <w:tc>
          <w:tcPr>
            <w:tcW w:w="36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b/>
                <w:bCs/>
                <w:color w:val="000000"/>
                <w:sz w:val="20"/>
                <w:szCs w:val="20"/>
                <w:lang w:eastAsia="zh-CN"/>
              </w:rPr>
            </w:pPr>
            <w:r>
              <w:rPr>
                <w:rFonts w:ascii="Verdana" w:hAnsi="Verdana"/>
                <w:color w:val="000000"/>
                <w:sz w:val="20"/>
                <w:szCs w:val="20"/>
                <w:lang w:eastAsia="zh-CN"/>
              </w:rPr>
              <w:t> </w:t>
            </w:r>
            <w:r>
              <w:rPr>
                <w:rFonts w:ascii="Verdana" w:hAnsi="Verdana"/>
                <w:b/>
                <w:bCs/>
                <w:color w:val="000000"/>
                <w:sz w:val="20"/>
                <w:szCs w:val="20"/>
                <w:lang w:eastAsia="zh-CN"/>
              </w:rPr>
              <w:t>SUM</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Pr="00424859" w:rsidRDefault="00780069" w:rsidP="00176A11">
            <w:pPr>
              <w:spacing w:line="252" w:lineRule="auto"/>
              <w:jc w:val="right"/>
              <w:rPr>
                <w:rFonts w:ascii="Verdana" w:hAnsi="Verdana"/>
                <w:b/>
                <w:bCs/>
                <w:sz w:val="20"/>
                <w:szCs w:val="20"/>
                <w:u w:val="single"/>
                <w:lang w:eastAsia="zh-CN"/>
              </w:rPr>
            </w:pPr>
            <w:r w:rsidRPr="00424859">
              <w:rPr>
                <w:rFonts w:ascii="Verdana" w:hAnsi="Verdana"/>
                <w:b/>
                <w:bCs/>
                <w:sz w:val="20"/>
                <w:szCs w:val="20"/>
                <w:u w:val="single"/>
                <w:lang w:eastAsia="zh-CN"/>
              </w:rPr>
              <w:t>340</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80069" w:rsidRDefault="00780069" w:rsidP="00176A11">
            <w:pPr>
              <w:spacing w:line="252" w:lineRule="auto"/>
              <w:rPr>
                <w:rFonts w:ascii="Verdana" w:hAnsi="Verdana"/>
                <w:color w:val="000000"/>
                <w:sz w:val="20"/>
                <w:szCs w:val="20"/>
                <w:lang w:eastAsia="zh-CN"/>
              </w:rPr>
            </w:pPr>
            <w:r>
              <w:rPr>
                <w:rFonts w:ascii="Verdana" w:hAnsi="Verdana"/>
                <w:color w:val="000000"/>
                <w:sz w:val="20"/>
                <w:szCs w:val="20"/>
                <w:lang w:eastAsia="zh-CN"/>
              </w:rPr>
              <w:t>m2</w:t>
            </w:r>
          </w:p>
        </w:tc>
      </w:tr>
    </w:tbl>
    <w:p w:rsidR="00780069" w:rsidRDefault="00780069" w:rsidP="00780069">
      <w:pPr>
        <w:rPr>
          <w:rFonts w:ascii="Calibri" w:eastAsiaTheme="minorHAnsi" w:hAnsi="Calibri" w:cs="Calibri"/>
          <w:sz w:val="22"/>
          <w:szCs w:val="22"/>
          <w:lang w:eastAsia="zh-CN"/>
        </w:rPr>
      </w:pPr>
    </w:p>
    <w:p w:rsidR="00780069" w:rsidRDefault="00780069" w:rsidP="00780069">
      <w:pPr>
        <w:spacing w:line="276" w:lineRule="auto"/>
        <w:rPr>
          <w:rFonts w:asciiTheme="minorHAnsi" w:hAnsiTheme="minorHAnsi" w:cstheme="minorHAnsi"/>
        </w:rPr>
      </w:pPr>
      <w:r>
        <w:rPr>
          <w:rFonts w:asciiTheme="minorHAnsi" w:hAnsiTheme="minorHAnsi" w:cstheme="minorHAnsi"/>
        </w:rPr>
        <w:lastRenderedPageBreak/>
        <w:t xml:space="preserve"> Tilladelsen til tilslutning af rist med sandfang og olieudskiller, samt tilhørende trykledning til faskinen meddeles på baggrund af sagens oplysninger og </w:t>
      </w:r>
      <w:r>
        <w:rPr>
          <w:rFonts w:asciiTheme="minorHAnsi" w:hAnsiTheme="minorHAnsi" w:cstheme="minorHAnsi"/>
          <w:b/>
        </w:rPr>
        <w:t>på følgende vilkår</w:t>
      </w:r>
      <w:r>
        <w:rPr>
          <w:rFonts w:asciiTheme="minorHAnsi" w:hAnsiTheme="minorHAnsi" w:cstheme="minorHAnsi"/>
        </w:rPr>
        <w:t>:</w:t>
      </w:r>
    </w:p>
    <w:p w:rsidR="00780069" w:rsidRDefault="00780069" w:rsidP="00780069">
      <w:pPr>
        <w:spacing w:line="276" w:lineRule="auto"/>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 xml:space="preserve">Tilladelsen omfatter spildevand, dvs. overfladevand fra befæstet køreareal og overløb fra rist med sandfang med olieudskiller på genbrugspladsen, via trykledning til faskine på nabogrunden (begge grunde er del af matrikel-nr. 6h). </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Faskinen skal være dimensioneret i forhold til det afledte vand og jordbundens beskaffenhed således, at der ikke sker overfladisk afstrømning ud på kørevej på pladsen eller offentlig vej, eller forårsager gener i øvrigt</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Faskinen skal dimensioneres for en gentagelsesperiode på 5 år (Opdaterede klimafaktorer og dimensionsgivende regn intensiteter, Spildevandskomiteen, Skrift nr. 30)</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Afstanden fra bund af faskinen til øverste grundvandsstand skal tilstræbes at være mindst 1 meter - eller den på stedet størst mulige afstand - til grundvandsstanden</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Spildevandet fra kørearealet afledes via sandfang og olieudskiller. Sandfanget skal være dimensioneret til at kunne aflede vandet fra det befæstede område på 8700 m</w:t>
      </w:r>
      <w:r>
        <w:rPr>
          <w:rFonts w:asciiTheme="minorHAnsi" w:hAnsiTheme="minorHAnsi" w:cstheme="minorHAnsi"/>
          <w:vertAlign w:val="superscript"/>
        </w:rPr>
        <w:t>2</w:t>
      </w:r>
      <w:r>
        <w:rPr>
          <w:rFonts w:asciiTheme="minorHAnsi" w:hAnsiTheme="minorHAnsi" w:cstheme="minorHAnsi"/>
        </w:rPr>
        <w:t xml:space="preserve">, og olieudskilleren skal være dimensioneret til denne mængde spilde-/overfladevands afledning. </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 xml:space="preserve">Olieudskilleren skal være Klasse II, </w:t>
      </w:r>
      <w:proofErr w:type="spellStart"/>
      <w:r>
        <w:rPr>
          <w:rFonts w:asciiTheme="minorHAnsi" w:hAnsiTheme="minorHAnsi" w:cstheme="minorHAnsi"/>
        </w:rPr>
        <w:t>gravimetrisk</w:t>
      </w:r>
      <w:proofErr w:type="spellEnd"/>
      <w:r>
        <w:rPr>
          <w:rFonts w:asciiTheme="minorHAnsi" w:hAnsiTheme="minorHAnsi" w:cstheme="minorHAnsi"/>
        </w:rPr>
        <w:t xml:space="preserve"> udskiller, baseret på Europæisk Standard, med status som dansk standard DS/EN 858-2, 2003.</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Afløbet fra olieudskilleren skal føres til en prøvetagningsbrønd. Prøveudtagningsbrønden skal etableres med en fri vandstråle på afløbssiden.</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Ved tømning af olieudskilleren skal også det bundfældede materiale (slam) fjernes. Bundfældet materiale skal i øvrigt fjernes efter behov og mindst én gang årligt.</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Efter tømning skal olieudskilleren fyldes med vand i overensstemmelse med leverandørens anvisninger.</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Der må maksimalt afledes overfladevand fra faskinen - efter olieudskiller og sandfang - svarende til det befæstede areal.</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Olieudskilleren skal vedligeholdes i henhold til producentens drifts- og vedligeholdelsesvejledning.</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lastRenderedPageBreak/>
        <w:t xml:space="preserve">Virksomheden skal løbende føre følgende driftsjournal, om tømning af olieudskiller og sandfang. </w:t>
      </w:r>
    </w:p>
    <w:p w:rsidR="00780069" w:rsidRDefault="00780069" w:rsidP="00780069">
      <w:pPr>
        <w:pStyle w:val="Listeafsnit"/>
        <w:spacing w:line="276" w:lineRule="auto"/>
        <w:ind w:left="426"/>
        <w:rPr>
          <w:rFonts w:asciiTheme="minorHAnsi" w:hAnsiTheme="minorHAnsi" w:cstheme="minorHAnsi"/>
        </w:rPr>
      </w:pPr>
      <w:r>
        <w:rPr>
          <w:rFonts w:asciiTheme="minorHAnsi" w:hAnsiTheme="minorHAnsi" w:cstheme="minorHAnsi"/>
        </w:rPr>
        <w:t>Kvitteringer for tømning af sandfang og olieudskiller skal kunne fremvises på tilsynsmyndighedens forlangende.</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Mindst én gang årligt og altid ved tømning skal olieudskilleren inspiceres, herunder for synlige fejl og mangler.</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Læsø Kommune skal straks have besked, hvis der konstateres utætheder, skader eller uregelmæssigheder i forbindelse med tømning, bundsugning eller visuel inspektion af olieudskiller</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Det gælder, at tilladelsen bortfalder såfremt nedsivningsfaskinen ikke er udført inden for 3 år fra tilladelsens dato.</w:t>
      </w:r>
    </w:p>
    <w:p w:rsidR="00780069" w:rsidRDefault="00780069" w:rsidP="00780069">
      <w:pPr>
        <w:spacing w:line="276" w:lineRule="auto"/>
        <w:ind w:left="426" w:hanging="284"/>
        <w:rPr>
          <w:rFonts w:asciiTheme="minorHAnsi" w:hAnsiTheme="minorHAnsi" w:cstheme="minorHAnsi"/>
        </w:rPr>
      </w:pPr>
    </w:p>
    <w:p w:rsidR="00780069" w:rsidRDefault="00780069" w:rsidP="00780069">
      <w:pPr>
        <w:pStyle w:val="Listeafsnit"/>
        <w:numPr>
          <w:ilvl w:val="0"/>
          <w:numId w:val="1"/>
        </w:numPr>
        <w:spacing w:line="276" w:lineRule="auto"/>
        <w:ind w:left="426" w:hanging="284"/>
        <w:rPr>
          <w:rFonts w:asciiTheme="minorHAnsi" w:hAnsiTheme="minorHAnsi" w:cstheme="minorHAnsi"/>
        </w:rPr>
      </w:pPr>
      <w:r>
        <w:rPr>
          <w:rFonts w:asciiTheme="minorHAnsi" w:hAnsiTheme="minorHAnsi" w:cstheme="minorHAnsi"/>
        </w:rPr>
        <w:t xml:space="preserve">Når nedsivningsanlægget er etableret, skal færdigmelding fremsendes af </w:t>
      </w:r>
      <w:proofErr w:type="spellStart"/>
      <w:r>
        <w:rPr>
          <w:rFonts w:asciiTheme="minorHAnsi" w:hAnsiTheme="minorHAnsi" w:cstheme="minorHAnsi"/>
        </w:rPr>
        <w:t>aut</w:t>
      </w:r>
      <w:proofErr w:type="spellEnd"/>
      <w:r>
        <w:rPr>
          <w:rFonts w:asciiTheme="minorHAnsi" w:hAnsiTheme="minorHAnsi" w:cstheme="minorHAnsi"/>
        </w:rPr>
        <w:t xml:space="preserve">. kloakmester til Læsø Kommune.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Sagens behandling – kommunens vurdering</w:t>
      </w:r>
    </w:p>
    <w:p w:rsidR="00780069" w:rsidRDefault="00780069" w:rsidP="00780069">
      <w:pPr>
        <w:spacing w:line="276" w:lineRule="auto"/>
        <w:rPr>
          <w:rFonts w:asciiTheme="minorHAnsi" w:hAnsiTheme="minorHAnsi" w:cstheme="minorHAnsi"/>
        </w:rPr>
      </w:pPr>
      <w:r>
        <w:rPr>
          <w:rFonts w:asciiTheme="minorHAnsi" w:hAnsiTheme="minorHAnsi" w:cstheme="minorHAnsi"/>
        </w:rPr>
        <w:t>Tilladelsen meddeles på baggrund af sagens oplysninger modtaget i ansøgning med seneste udgave af 6. december 2021 indsendt gennem Byg og Miljø og tilhørende baggrundsnotat af samme dato samt mail fra Læsø Forsyning A/S d. 21. marts 2022 angående nedlæggelse af spildolietanken.</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r>
        <w:rPr>
          <w:rFonts w:asciiTheme="minorHAnsi" w:hAnsiTheme="minorHAnsi" w:cstheme="minorHAnsi"/>
        </w:rPr>
        <w:t>Det gælder, at tidligere nedsivningstilladelse af 6. juni 2019 bortfalder i og med nærværende nedsivningstilladelse træder i kraft.</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Nedsivningsanlægget, bestående af rist med sandfang, trykledning og faskine, skal ifølge ansøgningen aftage overfladevand fra et befæstet køreareal på 8700 m</w:t>
      </w:r>
      <w:r>
        <w:rPr>
          <w:rFonts w:asciiTheme="minorHAnsi" w:hAnsiTheme="minorHAnsi" w:cstheme="minorHAnsi"/>
          <w:vertAlign w:val="superscript"/>
        </w:rPr>
        <w:t>2</w:t>
      </w:r>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bCs/>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Lovgrundlag</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Tilladelsen er meddelt i henhold til </w:t>
      </w:r>
    </w:p>
    <w:p w:rsidR="00780069" w:rsidRDefault="00780069" w:rsidP="00780069">
      <w:pPr>
        <w:numPr>
          <w:ilvl w:val="0"/>
          <w:numId w:val="2"/>
        </w:numPr>
        <w:spacing w:line="276" w:lineRule="auto"/>
        <w:rPr>
          <w:rFonts w:asciiTheme="minorHAnsi" w:hAnsiTheme="minorHAnsi" w:cstheme="minorHAnsi"/>
          <w:bCs/>
        </w:rPr>
      </w:pPr>
      <w:r>
        <w:rPr>
          <w:rFonts w:asciiTheme="minorHAnsi" w:hAnsiTheme="minorHAnsi" w:cstheme="minorHAnsi"/>
          <w:bCs/>
        </w:rPr>
        <w:t xml:space="preserve">§ 19 i LBK nr. </w:t>
      </w:r>
      <w:r w:rsidR="00C431A2">
        <w:rPr>
          <w:rFonts w:asciiTheme="minorHAnsi" w:hAnsiTheme="minorHAnsi" w:cstheme="minorHAnsi"/>
          <w:bCs/>
        </w:rPr>
        <w:t>100</w:t>
      </w:r>
      <w:r>
        <w:rPr>
          <w:rFonts w:asciiTheme="minorHAnsi" w:hAnsiTheme="minorHAnsi" w:cstheme="minorHAnsi"/>
          <w:bCs/>
        </w:rPr>
        <w:t xml:space="preserve"> af </w:t>
      </w:r>
      <w:r w:rsidR="00C431A2">
        <w:rPr>
          <w:rFonts w:asciiTheme="minorHAnsi" w:hAnsiTheme="minorHAnsi" w:cstheme="minorHAnsi"/>
          <w:bCs/>
        </w:rPr>
        <w:t>19</w:t>
      </w:r>
      <w:r>
        <w:rPr>
          <w:rFonts w:asciiTheme="minorHAnsi" w:hAnsiTheme="minorHAnsi" w:cstheme="minorHAnsi"/>
          <w:bCs/>
        </w:rPr>
        <w:t>. j</w:t>
      </w:r>
      <w:r w:rsidR="00C431A2">
        <w:rPr>
          <w:rFonts w:asciiTheme="minorHAnsi" w:hAnsiTheme="minorHAnsi" w:cstheme="minorHAnsi"/>
          <w:bCs/>
        </w:rPr>
        <w:t>anuar</w:t>
      </w:r>
      <w:r>
        <w:rPr>
          <w:rFonts w:asciiTheme="minorHAnsi" w:hAnsiTheme="minorHAnsi" w:cstheme="minorHAnsi"/>
          <w:bCs/>
        </w:rPr>
        <w:t xml:space="preserve"> 20</w:t>
      </w:r>
      <w:r w:rsidR="00C431A2">
        <w:rPr>
          <w:rFonts w:asciiTheme="minorHAnsi" w:hAnsiTheme="minorHAnsi" w:cstheme="minorHAnsi"/>
          <w:bCs/>
        </w:rPr>
        <w:t>22</w:t>
      </w:r>
      <w:r>
        <w:rPr>
          <w:rFonts w:asciiTheme="minorHAnsi" w:hAnsiTheme="minorHAnsi" w:cstheme="minorHAnsi"/>
          <w:bCs/>
        </w:rPr>
        <w:t xml:space="preserve"> (Miljøbeskyttelsesloven)</w:t>
      </w:r>
    </w:p>
    <w:p w:rsidR="00780069" w:rsidRDefault="00780069" w:rsidP="00780069">
      <w:pPr>
        <w:numPr>
          <w:ilvl w:val="0"/>
          <w:numId w:val="2"/>
        </w:numPr>
        <w:spacing w:line="276" w:lineRule="auto"/>
        <w:rPr>
          <w:rFonts w:asciiTheme="minorHAnsi" w:hAnsiTheme="minorHAnsi" w:cstheme="minorHAnsi"/>
          <w:bCs/>
        </w:rPr>
      </w:pPr>
      <w:r>
        <w:rPr>
          <w:rFonts w:asciiTheme="minorHAnsi" w:hAnsiTheme="minorHAnsi" w:cstheme="minorHAnsi"/>
          <w:bCs/>
        </w:rPr>
        <w:t xml:space="preserve">§ 40 i bekendtgørelse nr. </w:t>
      </w:r>
      <w:r w:rsidR="00C431A2">
        <w:rPr>
          <w:rFonts w:asciiTheme="minorHAnsi" w:hAnsiTheme="minorHAnsi" w:cstheme="minorHAnsi"/>
          <w:bCs/>
        </w:rPr>
        <w:t>1393</w:t>
      </w:r>
      <w:r>
        <w:rPr>
          <w:rFonts w:asciiTheme="minorHAnsi" w:hAnsiTheme="minorHAnsi" w:cstheme="minorHAnsi"/>
          <w:bCs/>
        </w:rPr>
        <w:t xml:space="preserve"> af </w:t>
      </w:r>
      <w:r w:rsidR="00C431A2">
        <w:rPr>
          <w:rFonts w:asciiTheme="minorHAnsi" w:hAnsiTheme="minorHAnsi" w:cstheme="minorHAnsi"/>
          <w:bCs/>
        </w:rPr>
        <w:t>21</w:t>
      </w:r>
      <w:r>
        <w:rPr>
          <w:rFonts w:asciiTheme="minorHAnsi" w:hAnsiTheme="minorHAnsi" w:cstheme="minorHAnsi"/>
          <w:bCs/>
        </w:rPr>
        <w:t xml:space="preserve">. </w:t>
      </w:r>
      <w:r w:rsidR="00C431A2">
        <w:rPr>
          <w:rFonts w:asciiTheme="minorHAnsi" w:hAnsiTheme="minorHAnsi" w:cstheme="minorHAnsi"/>
          <w:bCs/>
        </w:rPr>
        <w:t>juni 2021</w:t>
      </w:r>
      <w:r>
        <w:rPr>
          <w:rFonts w:asciiTheme="minorHAnsi" w:hAnsiTheme="minorHAnsi" w:cstheme="minorHAnsi"/>
          <w:bCs/>
        </w:rPr>
        <w:t xml:space="preserve"> om spildevandstilladelser m.v. efter miljøbeskyttelseslovens kapitel 3 og 4 (Spildevandsbekendtgørelsen) </w:t>
      </w:r>
    </w:p>
    <w:p w:rsidR="00780069" w:rsidRDefault="00780069" w:rsidP="00780069">
      <w:pPr>
        <w:numPr>
          <w:ilvl w:val="0"/>
          <w:numId w:val="2"/>
        </w:numPr>
        <w:spacing w:line="276" w:lineRule="auto"/>
        <w:rPr>
          <w:rFonts w:asciiTheme="minorHAnsi" w:hAnsiTheme="minorHAnsi" w:cstheme="minorHAnsi"/>
          <w:bCs/>
        </w:rPr>
      </w:pPr>
      <w:r>
        <w:rPr>
          <w:rFonts w:asciiTheme="minorHAnsi" w:hAnsiTheme="minorHAnsi" w:cstheme="minorHAnsi"/>
          <w:bCs/>
        </w:rPr>
        <w:t xml:space="preserve">§§ 6 og 10 i bekendtgørelse nr. </w:t>
      </w:r>
      <w:r w:rsidR="00C431A2">
        <w:rPr>
          <w:rFonts w:asciiTheme="minorHAnsi" w:hAnsiTheme="minorHAnsi" w:cstheme="minorHAnsi"/>
          <w:bCs/>
        </w:rPr>
        <w:t>2091</w:t>
      </w:r>
      <w:r>
        <w:rPr>
          <w:rFonts w:asciiTheme="minorHAnsi" w:hAnsiTheme="minorHAnsi" w:cstheme="minorHAnsi"/>
          <w:bCs/>
        </w:rPr>
        <w:t xml:space="preserve"> af </w:t>
      </w:r>
      <w:r w:rsidR="00C431A2">
        <w:rPr>
          <w:rFonts w:asciiTheme="minorHAnsi" w:hAnsiTheme="minorHAnsi" w:cstheme="minorHAnsi"/>
          <w:bCs/>
        </w:rPr>
        <w:t>12</w:t>
      </w:r>
      <w:r>
        <w:rPr>
          <w:rFonts w:asciiTheme="minorHAnsi" w:hAnsiTheme="minorHAnsi" w:cstheme="minorHAnsi"/>
          <w:bCs/>
        </w:rPr>
        <w:t xml:space="preserve">. </w:t>
      </w:r>
      <w:r w:rsidR="00C431A2">
        <w:rPr>
          <w:rFonts w:asciiTheme="minorHAnsi" w:hAnsiTheme="minorHAnsi" w:cstheme="minorHAnsi"/>
          <w:bCs/>
        </w:rPr>
        <w:t>november</w:t>
      </w:r>
      <w:r>
        <w:rPr>
          <w:rFonts w:asciiTheme="minorHAnsi" w:hAnsiTheme="minorHAnsi" w:cstheme="minorHAnsi"/>
          <w:bCs/>
        </w:rPr>
        <w:t xml:space="preserve"> 20</w:t>
      </w:r>
      <w:r w:rsidR="00C431A2">
        <w:rPr>
          <w:rFonts w:asciiTheme="minorHAnsi" w:hAnsiTheme="minorHAnsi" w:cstheme="minorHAnsi"/>
          <w:bCs/>
        </w:rPr>
        <w:t>21</w:t>
      </w:r>
      <w:bookmarkStart w:id="0" w:name="_GoBack"/>
      <w:bookmarkEnd w:id="0"/>
      <w:r>
        <w:rPr>
          <w:rFonts w:asciiTheme="minorHAnsi" w:hAnsiTheme="minorHAnsi" w:cstheme="minorHAnsi"/>
          <w:bCs/>
        </w:rPr>
        <w:t xml:space="preserve"> om udpegning og administration af internationale naturbeskyttelsesområder og beskyttelse af visse arter (Habitatbekendtgørelsen)</w:t>
      </w:r>
    </w:p>
    <w:p w:rsidR="00780069" w:rsidRDefault="00780069" w:rsidP="00780069">
      <w:pPr>
        <w:spacing w:line="276" w:lineRule="auto"/>
        <w:rPr>
          <w:rFonts w:asciiTheme="minorHAnsi" w:hAnsiTheme="minorHAnsi" w:cstheme="minorHAnsi"/>
          <w:b/>
        </w:rPr>
      </w:pPr>
    </w:p>
    <w:p w:rsidR="00780069" w:rsidRDefault="00780069" w:rsidP="00780069">
      <w:pPr>
        <w:spacing w:line="276" w:lineRule="auto"/>
        <w:rPr>
          <w:rFonts w:asciiTheme="minorHAnsi" w:hAnsiTheme="minorHAnsi" w:cstheme="minorHAnsi"/>
          <w:b/>
        </w:rPr>
      </w:pPr>
    </w:p>
    <w:p w:rsidR="00780069" w:rsidRDefault="00780069" w:rsidP="00780069">
      <w:pPr>
        <w:spacing w:line="276" w:lineRule="auto"/>
        <w:rPr>
          <w:rFonts w:asciiTheme="minorHAnsi" w:hAnsiTheme="minorHAnsi" w:cstheme="minorHAnsi"/>
          <w:b/>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Grundvand og vandløb</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Nedsivningsarealet er beliggende uden for områder med drikkevandsinteresser. Nærmeste Område med Særlige Drikkevandsinteresser (OSD 1438) ligger 4,2 km nord for genbrugspladsen og nedsivningsområdet. Afstanden til indvindingsboringer i opland for almen vandværk er 6,5 km. Grundvandsdybden på Kokvadgårdsvej 5 er pejlet til 1,4 m.u.t.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Nærmeste vandløb ’Filstrømmen’ er beliggende i en afstand af omkring 100 meter syd for nedsivningsanlægget.</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Ved de fastsatte vilkår i tilladelsen, vurderes det, at nedsivning af overfladevandet kan ske uden fare for forurening af grundvandsressourcer, vandindvindingsanlæg og påvirkning af recipienter.</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Beskyttet §3-natur og Natura 2000-områder</w:t>
      </w:r>
    </w:p>
    <w:p w:rsidR="00780069" w:rsidRDefault="00780069" w:rsidP="00780069">
      <w:pPr>
        <w:spacing w:line="276" w:lineRule="auto"/>
        <w:rPr>
          <w:rFonts w:asciiTheme="minorHAnsi" w:hAnsiTheme="minorHAnsi" w:cstheme="minorHAnsi"/>
        </w:rPr>
      </w:pPr>
      <w:r>
        <w:rPr>
          <w:rFonts w:asciiTheme="minorHAnsi" w:hAnsiTheme="minorHAnsi" w:cstheme="minorHAnsi"/>
        </w:rPr>
        <w:t>Nedsivning af overfladevand kræver ikke dispensation fra naturbeskyttelseslovens</w:t>
      </w:r>
    </w:p>
    <w:p w:rsidR="00780069" w:rsidRDefault="00780069" w:rsidP="00780069">
      <w:pPr>
        <w:spacing w:line="276" w:lineRule="auto"/>
        <w:rPr>
          <w:rFonts w:asciiTheme="minorHAnsi" w:hAnsiTheme="minorHAnsi" w:cstheme="minorHAnsi"/>
        </w:rPr>
      </w:pPr>
      <w:r>
        <w:rPr>
          <w:rFonts w:asciiTheme="minorHAnsi" w:hAnsiTheme="minorHAnsi" w:cstheme="minorHAnsi"/>
        </w:rPr>
        <w:t>§3 (Lov om naturbeskyttelse, LBK nr. 1217 af 28. september 2016), men er alene reguleret af miljøbeskyttelsesloven.</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Afstanden til nærmeste §3-beskyttet natur er som minimum 5 meter, og anlægget vurderes ikke at påvirke </w:t>
      </w:r>
      <w:proofErr w:type="spellStart"/>
      <w:r>
        <w:rPr>
          <w:rFonts w:asciiTheme="minorHAnsi" w:hAnsiTheme="minorHAnsi" w:cstheme="minorHAnsi"/>
        </w:rPr>
        <w:t>natur-områderne</w:t>
      </w:r>
      <w:proofErr w:type="spellEnd"/>
      <w:r>
        <w:rPr>
          <w:rFonts w:asciiTheme="minorHAnsi" w:hAnsiTheme="minorHAnsi" w:cstheme="minorHAnsi"/>
        </w:rPr>
        <w:t>.</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I forbindelse med Natura 2000 habitat- og fuglebeskyttelsesområde har Frederikshavn Kommune som myndighed på området (Jf. forpligtende samarbejde) foretaget en vurdering af sagen med følgende konklusion:</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”Det er kommunens vurdering, at udpegningsgrundlaget for Natura 2000 området ikke påvirkes ved gennemførelse af de ønskede ændringer af pladsen eller brugen heraf. Udvidelse af maskinhus, etablering af belægninger, støttemur og andre bryggemæssige ændringer, vil blive placeret inden</w:t>
      </w:r>
      <w:r>
        <w:rPr>
          <w:rFonts w:cstheme="minorHAnsi"/>
        </w:rPr>
        <w:t xml:space="preserve"> </w:t>
      </w:r>
      <w:r>
        <w:rPr>
          <w:rFonts w:asciiTheme="minorHAnsi" w:hAnsiTheme="minorHAnsi" w:cstheme="minorHAnsi"/>
        </w:rPr>
        <w:t xml:space="preserve">for den eksisterende genbrugsplads og vil derfor ikke påvirke natura2000 området.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cstheme="minorHAnsi"/>
        </w:rPr>
      </w:pPr>
      <w:r>
        <w:rPr>
          <w:rFonts w:asciiTheme="minorHAnsi" w:hAnsiTheme="minorHAnsi" w:cstheme="minorHAnsi"/>
        </w:rPr>
        <w:t xml:space="preserve">Opsamlingstanke til spildevand fra komprimator sikrer, at der ikke tilføres uønskede næringsstoffer til de omkringliggende naturarealer. Hele projektet vurderes at have en neutral effekt på yngle- og rasteområder for de nævnte arter. Der vil ingen ændring ske af nærliggende naturarealer og potentiel forekomst af bilag IV-arter vurderes knyttet til områdets beskyttede naturarealer, småskove, vandløb og </w:t>
      </w:r>
      <w:proofErr w:type="spellStart"/>
      <w:r>
        <w:rPr>
          <w:rFonts w:asciiTheme="minorHAnsi" w:hAnsiTheme="minorHAnsi" w:cstheme="minorHAnsi"/>
        </w:rPr>
        <w:t>udyrkede</w:t>
      </w:r>
      <w:proofErr w:type="spellEnd"/>
      <w:r>
        <w:rPr>
          <w:rFonts w:asciiTheme="minorHAnsi" w:hAnsiTheme="minorHAnsi" w:cstheme="minorHAnsi"/>
        </w:rPr>
        <w:t xml:space="preserve"> arealer i øvrigt</w:t>
      </w:r>
      <w:r>
        <w:rPr>
          <w:rFonts w:cstheme="minorHAnsi"/>
        </w:rPr>
        <w:t>.”</w:t>
      </w:r>
    </w:p>
    <w:p w:rsidR="00780069" w:rsidRDefault="00780069" w:rsidP="00780069">
      <w:pPr>
        <w:spacing w:line="276" w:lineRule="auto"/>
        <w:rPr>
          <w:rFonts w:asciiTheme="minorHAnsi" w:hAnsiTheme="minorHAnsi" w:cstheme="minorHAnsi"/>
          <w:b/>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I øvrigt</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Tilladelsen kan til enhver tid ændres eller tilbagekaldes, hvis der er fare for forurening af vandforsyningsanlæg, hvis kommunen ønsker at gennemføre en ændret spildevandsafledning i overensstemmelse med spildevandsplanen, eller når hensynet til miljøbeskyttelse i øvrigt gør det </w:t>
      </w:r>
      <w:r>
        <w:rPr>
          <w:rFonts w:asciiTheme="minorHAnsi" w:hAnsiTheme="minorHAnsi" w:cstheme="minorHAnsi"/>
        </w:rPr>
        <w:lastRenderedPageBreak/>
        <w:t xml:space="preserve">ønskeligt jf. miljøbeskyttelseslovens § 20. Tilbagekaldelse er uden erstatningspligt fra kommunens side.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Tilladelsen er givet under forudsætningerne, som er beskrevet i vilkårene samt oplysninger i ansøgningsmaterialet,</w:t>
      </w:r>
      <w:r>
        <w:rPr>
          <w:rFonts w:asciiTheme="minorHAnsi" w:hAnsiTheme="minorHAnsi" w:cstheme="minorHAnsi"/>
          <w:bCs/>
        </w:rPr>
        <w:t xml:space="preserve"> kortmateriale og supplerende oplysninger.</w:t>
      </w:r>
      <w:r>
        <w:rPr>
          <w:rFonts w:asciiTheme="minorHAnsi" w:hAnsiTheme="minorHAnsi" w:cstheme="minorHAnsi"/>
        </w:rPr>
        <w:t xml:space="preserve"> Hvis der sker ændringer i forholdene vedrørende nedsivningsfaskinen skal Frederikshavn Kommune orienteres, og det vil herefter blive vurderet, om der er behov for ændringer i tilladelsen.</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Færdigmelding sendes til Læsø Kommune, Teknisk Forvaltning, Doktorvejen 2,9940 Byrum, e-mail: </w:t>
      </w:r>
      <w:hyperlink r:id="rId5" w:history="1">
        <w:r w:rsidRPr="00CA7FBA">
          <w:rPr>
            <w:rStyle w:val="Hyperlink"/>
            <w:rFonts w:asciiTheme="minorHAnsi" w:hAnsiTheme="minorHAnsi" w:cstheme="minorHAnsi"/>
          </w:rPr>
          <w:t>teknik@laesoe.dk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b/>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Klagevejledning</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Hvis der ønskes at klage over denne afgørelse, kan der klages til Miljø- og Fødevareklagenævnet. Man klager via Klageportalen, som der findes et link til på forsiden af www.nmkn.dk. Klageportalen ligger på www.borger.dk og www.virk.dk. Man logger ind ligesom man plejer, typisk med NEM-ID/MIT ID.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Klagen sendes gennem Klageportalen til den myndighed, der har truffet afgørelsen. En klage er indgivet, når den er tilgængelig for myndigheden i Klageportalen. Når der klages, skal der betale et gebyr på kr. 900,-, dog kr. 1.800,- hvis man repræsentere en virksomhed. Gebyret betales med betalingskort i Klageportalen. Miljø- og Fødevareklagenævnet skal som udgangspunkt afvise en klage, der kommer uden om Klageportalen, hvis der ikke er særlige grunde til det. Hvis man ønsker at blive fritaget for at bruge Klageportalen, skal der indsendes en begrundet anmodning til den myndighed, der har truffet afgørelse i sagen. Myndigheden videresender herefter anmodningen til Miljø- og Fødevareklagenævnet, som træffer afgørelse om, hvorvidt anmodningen kan imødekommes.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Konkrete spørgsmål om brug af Klageportalen kan rettes til supportfunktionen på e-mail nmkn@nmkn.dk eller telefon 7254 1101. I medfør af § 101 i miljøbeskyttelsesloven, skal søgsmål til prøvelse af tilladelsen være anlagt for retten inden 6 måneder fra d.d.</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Såfremt der er behov for at stille spørgsmål, eller andre kommentarer, kan jeg kontaktes på telefon 96 21 30 40, eller på e-mail: </w:t>
      </w:r>
      <w:hyperlink r:id="rId6" w:history="1">
        <w:r w:rsidRPr="00CA7FBA">
          <w:rPr>
            <w:rStyle w:val="Hyperlink"/>
            <w:rFonts w:asciiTheme="minorHAnsi" w:hAnsiTheme="minorHAnsi" w:cstheme="minorHAnsi"/>
          </w:rPr>
          <w:t>sph@laesoe.dk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Med venlig hilsen</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r>
        <w:rPr>
          <w:rFonts w:asciiTheme="minorHAnsi" w:hAnsiTheme="minorHAnsi" w:cstheme="minorHAnsi"/>
        </w:rPr>
        <w:t>Stine Pagel Hansen</w:t>
      </w:r>
    </w:p>
    <w:p w:rsidR="00780069" w:rsidRDefault="00780069" w:rsidP="00780069">
      <w:pPr>
        <w:spacing w:line="276" w:lineRule="auto"/>
        <w:rPr>
          <w:rFonts w:asciiTheme="minorHAnsi" w:hAnsiTheme="minorHAnsi" w:cstheme="minorHAnsi"/>
        </w:rPr>
      </w:pPr>
      <w:r>
        <w:rPr>
          <w:rFonts w:asciiTheme="minorHAnsi" w:hAnsiTheme="minorHAnsi" w:cstheme="minorHAnsi"/>
        </w:rPr>
        <w:t>Sagsbehandler</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b/>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lastRenderedPageBreak/>
        <w:t>Bilag:</w:t>
      </w:r>
    </w:p>
    <w:p w:rsidR="00780069" w:rsidRDefault="00780069" w:rsidP="00780069">
      <w:pPr>
        <w:spacing w:line="276" w:lineRule="auto"/>
        <w:rPr>
          <w:rFonts w:asciiTheme="minorHAnsi" w:hAnsiTheme="minorHAnsi" w:cstheme="minorHAnsi"/>
        </w:rPr>
      </w:pPr>
      <w:r>
        <w:rPr>
          <w:rFonts w:asciiTheme="minorHAnsi" w:hAnsiTheme="minorHAnsi" w:cstheme="minorHAnsi"/>
        </w:rPr>
        <w:t>Bilag 1 - Kort</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b/>
        </w:rPr>
      </w:pPr>
      <w:r>
        <w:rPr>
          <w:rFonts w:asciiTheme="minorHAnsi" w:hAnsiTheme="minorHAnsi" w:cstheme="minorHAnsi"/>
          <w:b/>
        </w:rPr>
        <w:t>Kopi af tilladelsen til:</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Jakob Brande Sørensen, Miljørådgiver </w:t>
      </w:r>
      <w:proofErr w:type="spellStart"/>
      <w:r>
        <w:rPr>
          <w:rFonts w:asciiTheme="minorHAnsi" w:hAnsiTheme="minorHAnsi" w:cstheme="minorHAnsi"/>
        </w:rPr>
        <w:t>Afry</w:t>
      </w:r>
      <w:proofErr w:type="spellEnd"/>
      <w:r>
        <w:rPr>
          <w:rFonts w:asciiTheme="minorHAnsi" w:hAnsiTheme="minorHAnsi" w:cstheme="minorHAnsi"/>
        </w:rPr>
        <w:t xml:space="preserve">, </w:t>
      </w:r>
      <w:hyperlink r:id="rId7" w:history="1">
        <w:r>
          <w:rPr>
            <w:rStyle w:val="Hyperlink"/>
            <w:rFonts w:asciiTheme="minorHAnsi" w:hAnsiTheme="minorHAnsi" w:cstheme="minorHAnsi"/>
          </w:rPr>
          <w:t>jakob.sorensen@afry.com</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Hanne Krogh, Læsø Forsyning, </w:t>
      </w:r>
      <w:hyperlink r:id="rId8" w:history="1">
        <w:r>
          <w:rPr>
            <w:rStyle w:val="Hyperlink"/>
            <w:rFonts w:asciiTheme="minorHAnsi" w:hAnsiTheme="minorHAnsi" w:cstheme="minorHAnsi"/>
          </w:rPr>
          <w:t>hk@laesoe.dk</w:t>
        </w:r>
      </w:hyperlink>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Miljøstyrelsen, Nordjylland,</w:t>
      </w:r>
      <w:r>
        <w:rPr>
          <w:rFonts w:asciiTheme="minorHAnsi" w:hAnsiTheme="minorHAnsi" w:cstheme="minorHAnsi"/>
        </w:rPr>
        <w:t xml:space="preserve"> </w:t>
      </w:r>
      <w:hyperlink r:id="rId9" w:history="1">
        <w:r w:rsidRPr="00CA7FBA">
          <w:rPr>
            <w:rStyle w:val="Hyperlink"/>
            <w:rFonts w:asciiTheme="minorHAnsi" w:hAnsiTheme="minorHAnsi" w:cstheme="minorHAnsi"/>
          </w:rPr>
          <w:t>njl@mst.dk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Monica Klitgaard Hansen, Miljøstyrelsen, </w:t>
      </w:r>
      <w:hyperlink r:id="rId10" w:history="1">
        <w:r>
          <w:rPr>
            <w:rStyle w:val="Hyperlink"/>
            <w:rFonts w:asciiTheme="minorHAnsi" w:hAnsiTheme="minorHAnsi" w:cstheme="minorHAnsi"/>
          </w:rPr>
          <w:t>moklh@mst.dk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Region Nordjylland, </w:t>
      </w:r>
      <w:hyperlink r:id="rId11" w:history="1">
        <w:r w:rsidRPr="00CA7FBA">
          <w:rPr>
            <w:rStyle w:val="Hyperlink"/>
            <w:rFonts w:asciiTheme="minorHAnsi" w:hAnsiTheme="minorHAnsi" w:cstheme="minorHAnsi"/>
          </w:rPr>
          <w:t>rn@rn.dk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Danmarks Naturfredningsforening - </w:t>
      </w:r>
      <w:r w:rsidRPr="00FD487A">
        <w:rPr>
          <w:rFonts w:asciiTheme="minorHAnsi" w:hAnsiTheme="minorHAnsi" w:cstheme="minorHAnsi"/>
        </w:rPr>
        <w:t xml:space="preserve">DN- Frederikshavn, </w:t>
      </w:r>
      <w:hyperlink r:id="rId12" w:history="1">
        <w:r w:rsidRPr="00CA7FBA">
          <w:rPr>
            <w:rStyle w:val="Hyperlink"/>
            <w:rFonts w:asciiTheme="minorHAnsi" w:hAnsiTheme="minorHAnsi" w:cstheme="minorHAnsi"/>
          </w:rPr>
          <w:t>dnfrederikshavn-sager@dn.dk</w:t>
        </w:r>
      </w:hyperlink>
      <w:r>
        <w:rPr>
          <w:rFonts w:asciiTheme="minorHAnsi" w:hAnsiTheme="minorHAnsi" w:cstheme="minorHAnsi"/>
        </w:rPr>
        <w:t xml:space="preserve"> </w:t>
      </w:r>
    </w:p>
    <w:p w:rsidR="00780069" w:rsidRPr="00FD487A"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 xml:space="preserve">Naturstyrelsen Vendsyssel, </w:t>
      </w:r>
      <w:hyperlink r:id="rId13" w:history="1">
        <w:r w:rsidRPr="00CA7FBA">
          <w:rPr>
            <w:rStyle w:val="Hyperlink"/>
            <w:rFonts w:asciiTheme="minorHAnsi" w:hAnsiTheme="minorHAnsi" w:cstheme="minorHAnsi"/>
          </w:rPr>
          <w:t>vsy@nst.dk</w:t>
        </w:r>
      </w:hyperlink>
      <w:r>
        <w:rPr>
          <w:rFonts w:asciiTheme="minorHAnsi" w:hAnsiTheme="minorHAnsi" w:cstheme="minorHAnsi"/>
        </w:rPr>
        <w:t xml:space="preserve">   </w:t>
      </w:r>
      <w:r w:rsidRPr="00FD487A">
        <w:rPr>
          <w:rFonts w:asciiTheme="minorHAnsi" w:hAnsiTheme="minorHAnsi" w:cstheme="minorHAnsi"/>
        </w:rPr>
        <w:t xml:space="preserve">  </w:t>
      </w:r>
    </w:p>
    <w:p w:rsidR="00780069" w:rsidRPr="00FD487A"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 xml:space="preserve">DOF- Hovedkontoret, </w:t>
      </w:r>
      <w:hyperlink r:id="rId14" w:history="1">
        <w:r w:rsidRPr="00CA7FBA">
          <w:rPr>
            <w:rStyle w:val="Hyperlink"/>
            <w:rFonts w:asciiTheme="minorHAnsi" w:hAnsiTheme="minorHAnsi" w:cstheme="minorHAnsi"/>
          </w:rPr>
          <w:t>natur@dof.dk</w:t>
        </w:r>
      </w:hyperlink>
      <w:r>
        <w:rPr>
          <w:rFonts w:asciiTheme="minorHAnsi" w:hAnsiTheme="minorHAnsi" w:cstheme="minorHAnsi"/>
        </w:rPr>
        <w:t xml:space="preserve"> </w:t>
      </w:r>
    </w:p>
    <w:p w:rsidR="00780069" w:rsidRPr="00FD487A"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 xml:space="preserve">DOF-Nordjylland v/ Kurt Rasmussen, Frismosevej 27, 9330 Dronninglund, </w:t>
      </w:r>
      <w:hyperlink r:id="rId15" w:history="1">
        <w:r w:rsidRPr="00CA7FBA">
          <w:rPr>
            <w:rStyle w:val="Hyperlink"/>
            <w:rFonts w:asciiTheme="minorHAnsi" w:hAnsiTheme="minorHAnsi" w:cstheme="minorHAnsi"/>
          </w:rPr>
          <w:t>laesoe@dof.dk</w:t>
        </w:r>
      </w:hyperlink>
      <w:r>
        <w:rPr>
          <w:rFonts w:asciiTheme="minorHAnsi" w:hAnsiTheme="minorHAnsi" w:cstheme="minorHAnsi"/>
        </w:rPr>
        <w:t xml:space="preserve"> </w:t>
      </w:r>
      <w:r w:rsidRPr="00FD487A">
        <w:rPr>
          <w:rFonts w:asciiTheme="minorHAnsi" w:hAnsiTheme="minorHAnsi" w:cstheme="minorHAnsi"/>
        </w:rPr>
        <w:t xml:space="preserve"> </w:t>
      </w:r>
    </w:p>
    <w:p w:rsidR="00780069" w:rsidRPr="00FD487A"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Dansk Botanisk Forening, Formand for Jyllandskredsen, Erik Hammer</w:t>
      </w:r>
      <w:r>
        <w:rPr>
          <w:rFonts w:asciiTheme="minorHAnsi" w:hAnsiTheme="minorHAnsi" w:cstheme="minorHAnsi"/>
        </w:rPr>
        <w:t>,</w:t>
      </w:r>
      <w:r w:rsidRPr="00FD487A">
        <w:rPr>
          <w:rFonts w:asciiTheme="minorHAnsi" w:hAnsiTheme="minorHAnsi" w:cstheme="minorHAnsi"/>
        </w:rPr>
        <w:t xml:space="preserve"> </w:t>
      </w:r>
      <w:hyperlink r:id="rId16" w:history="1">
        <w:r w:rsidRPr="00CA7FBA">
          <w:rPr>
            <w:rStyle w:val="Hyperlink"/>
            <w:rFonts w:asciiTheme="minorHAnsi" w:hAnsiTheme="minorHAnsi" w:cstheme="minorHAnsi"/>
          </w:rPr>
          <w:t>famham@live.dk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Friluftsrådet v/Thomas Elgaard Jensen</w:t>
      </w:r>
      <w:r>
        <w:rPr>
          <w:rFonts w:asciiTheme="minorHAnsi" w:hAnsiTheme="minorHAnsi" w:cstheme="minorHAnsi"/>
        </w:rPr>
        <w:t>,</w:t>
      </w:r>
      <w:r w:rsidRPr="00FD487A">
        <w:rPr>
          <w:rFonts w:asciiTheme="minorHAnsi" w:hAnsiTheme="minorHAnsi" w:cstheme="minorHAnsi"/>
        </w:rPr>
        <w:t xml:space="preserve"> </w:t>
      </w:r>
      <w:hyperlink r:id="rId17" w:history="1">
        <w:r w:rsidRPr="00CA7FBA">
          <w:rPr>
            <w:rStyle w:val="Hyperlink"/>
            <w:rFonts w:asciiTheme="minorHAnsi" w:hAnsiTheme="minorHAnsi" w:cstheme="minorHAnsi"/>
          </w:rPr>
          <w:t>vendsyssel@friluftsraadet.dk</w:t>
        </w:r>
      </w:hyperlink>
      <w:r>
        <w:rPr>
          <w:rFonts w:asciiTheme="minorHAnsi" w:hAnsiTheme="minorHAnsi" w:cstheme="minorHAnsi"/>
        </w:rPr>
        <w:t xml:space="preserve"> </w:t>
      </w:r>
    </w:p>
    <w:p w:rsidR="00780069" w:rsidRPr="00FD487A" w:rsidRDefault="00780069" w:rsidP="00780069">
      <w:pPr>
        <w:spacing w:line="276" w:lineRule="auto"/>
        <w:rPr>
          <w:rFonts w:asciiTheme="minorHAnsi" w:hAnsiTheme="minorHAnsi" w:cstheme="minorHAnsi"/>
        </w:rPr>
      </w:pPr>
      <w:r>
        <w:rPr>
          <w:rFonts w:asciiTheme="minorHAnsi" w:hAnsiTheme="minorHAnsi" w:cstheme="minorHAnsi"/>
        </w:rPr>
        <w:t xml:space="preserve">- </w:t>
      </w:r>
      <w:r w:rsidRPr="00FD487A">
        <w:rPr>
          <w:rFonts w:asciiTheme="minorHAnsi" w:hAnsiTheme="minorHAnsi" w:cstheme="minorHAnsi"/>
        </w:rPr>
        <w:t>Vendsyssel Historiske Museum</w:t>
      </w:r>
      <w:r>
        <w:rPr>
          <w:rFonts w:asciiTheme="minorHAnsi" w:hAnsiTheme="minorHAnsi" w:cstheme="minorHAnsi"/>
        </w:rPr>
        <w:t xml:space="preserve">, </w:t>
      </w:r>
      <w:hyperlink r:id="rId18" w:history="1">
        <w:r w:rsidRPr="00CA7FBA">
          <w:rPr>
            <w:rStyle w:val="Hyperlink"/>
            <w:rFonts w:asciiTheme="minorHAnsi" w:hAnsiTheme="minorHAnsi" w:cstheme="minorHAnsi"/>
          </w:rPr>
          <w:t>vhm@vhm.dk</w:t>
        </w:r>
      </w:hyperlink>
      <w:r>
        <w:rPr>
          <w:rFonts w:asciiTheme="minorHAnsi" w:hAnsiTheme="minorHAnsi" w:cstheme="minorHAnsi"/>
        </w:rPr>
        <w:t xml:space="preserve"> </w:t>
      </w: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p>
    <w:p w:rsidR="00780069" w:rsidRDefault="00780069" w:rsidP="00780069">
      <w:pPr>
        <w:spacing w:line="276" w:lineRule="auto"/>
        <w:rPr>
          <w:rFonts w:asciiTheme="minorHAnsi" w:hAnsiTheme="minorHAnsi" w:cstheme="minorHAnsi"/>
        </w:rPr>
      </w:pPr>
    </w:p>
    <w:p w:rsidR="00780069" w:rsidRDefault="00780069" w:rsidP="00780069">
      <w:pPr>
        <w:spacing w:after="160" w:line="256" w:lineRule="auto"/>
        <w:rPr>
          <w:rFonts w:asciiTheme="minorHAnsi" w:hAnsiTheme="minorHAnsi" w:cstheme="minorHAnsi"/>
        </w:rPr>
      </w:pPr>
      <w:r>
        <w:rPr>
          <w:rFonts w:asciiTheme="minorHAnsi" w:hAnsiTheme="minorHAnsi" w:cstheme="minorHAnsi"/>
        </w:rPr>
        <w:br w:type="page"/>
      </w:r>
    </w:p>
    <w:p w:rsidR="00780069" w:rsidRPr="002D748E" w:rsidRDefault="00780069" w:rsidP="00780069">
      <w:pPr>
        <w:spacing w:line="276" w:lineRule="auto"/>
        <w:rPr>
          <w:rFonts w:asciiTheme="minorHAnsi" w:hAnsiTheme="minorHAnsi" w:cstheme="minorHAnsi"/>
          <w:b/>
        </w:rPr>
      </w:pPr>
      <w:r w:rsidRPr="002D748E">
        <w:rPr>
          <w:rFonts w:asciiTheme="minorHAnsi" w:hAnsiTheme="minorHAnsi" w:cstheme="minorHAnsi"/>
          <w:b/>
        </w:rPr>
        <w:lastRenderedPageBreak/>
        <w:t>Bilag 1 - Kort</w:t>
      </w:r>
    </w:p>
    <w:p w:rsidR="00780069" w:rsidRPr="0049225F" w:rsidRDefault="00780069" w:rsidP="00780069">
      <w:pPr>
        <w:spacing w:line="276" w:lineRule="auto"/>
      </w:pPr>
      <w:r>
        <w:rPr>
          <w:noProof/>
        </w:rPr>
        <w:drawing>
          <wp:anchor distT="0" distB="0" distL="114300" distR="114300" simplePos="0" relativeHeight="251659264" behindDoc="0" locked="0" layoutInCell="1" allowOverlap="1" wp14:anchorId="412AE5C1" wp14:editId="25BCFA53">
            <wp:simplePos x="0" y="0"/>
            <wp:positionH relativeFrom="margin">
              <wp:align>center</wp:align>
            </wp:positionH>
            <wp:positionV relativeFrom="paragraph">
              <wp:posOffset>1482090</wp:posOffset>
            </wp:positionV>
            <wp:extent cx="7978775" cy="5320030"/>
            <wp:effectExtent l="0" t="4127"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436_SK-003 - Arbejder til udbud_REV_B.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978775" cy="5320030"/>
                    </a:xfrm>
                    <a:prstGeom prst="rect">
                      <a:avLst/>
                    </a:prstGeom>
                  </pic:spPr>
                </pic:pic>
              </a:graphicData>
            </a:graphic>
            <wp14:sizeRelH relativeFrom="margin">
              <wp14:pctWidth>0</wp14:pctWidth>
            </wp14:sizeRelH>
            <wp14:sizeRelV relativeFrom="margin">
              <wp14:pctHeight>0</wp14:pctHeight>
            </wp14:sizeRelV>
          </wp:anchor>
        </w:drawing>
      </w:r>
    </w:p>
    <w:p w:rsidR="00780069" w:rsidRDefault="00780069" w:rsidP="00780069">
      <w:pPr>
        <w:jc w:val="both"/>
      </w:pPr>
    </w:p>
    <w:p w:rsidR="00780069" w:rsidRDefault="00780069" w:rsidP="00780069">
      <w:pPr>
        <w:jc w:val="both"/>
      </w:pPr>
    </w:p>
    <w:p w:rsidR="00780069" w:rsidRPr="00DC3EEA" w:rsidRDefault="00780069" w:rsidP="00780069"/>
    <w:p w:rsidR="00600ED6" w:rsidRDefault="00600ED6"/>
    <w:sectPr w:rsidR="00600ED6" w:rsidSect="00DF1507">
      <w:headerReference w:type="default" r:id="rId20"/>
      <w:footerReference w:type="default" r:id="rId21"/>
      <w:headerReference w:type="first" r:id="rId22"/>
      <w:footerReference w:type="first" r:id="rId23"/>
      <w:pgSz w:w="11906" w:h="16838" w:code="9"/>
      <w:pgMar w:top="284" w:right="1134" w:bottom="851" w:left="1134"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dxa"/>
      <w:tblInd w:w="70" w:type="dxa"/>
      <w:tblCellMar>
        <w:left w:w="70" w:type="dxa"/>
        <w:right w:w="70" w:type="dxa"/>
      </w:tblCellMar>
      <w:tblLook w:val="0000" w:firstRow="0" w:lastRow="0" w:firstColumn="0" w:lastColumn="0" w:noHBand="0" w:noVBand="0"/>
    </w:tblPr>
    <w:tblGrid>
      <w:gridCol w:w="1843"/>
      <w:gridCol w:w="3544"/>
    </w:tblGrid>
    <w:tr w:rsidR="00781B5B" w:rsidRPr="00337F1E" w:rsidTr="00781B5B">
      <w:trPr>
        <w:trHeight w:val="198"/>
      </w:trPr>
      <w:tc>
        <w:tcPr>
          <w:tcW w:w="5387" w:type="dxa"/>
          <w:gridSpan w:val="2"/>
          <w:shd w:val="clear" w:color="auto" w:fill="auto"/>
        </w:tcPr>
        <w:p w:rsidR="00781B5B" w:rsidRPr="00A23910" w:rsidRDefault="00C431A2" w:rsidP="006C5C0A">
          <w:pPr>
            <w:rPr>
              <w:b/>
              <w:bCs/>
              <w:color w:val="0B0D3C"/>
              <w:sz w:val="16"/>
              <w:szCs w:val="16"/>
            </w:rPr>
          </w:pPr>
          <w:r w:rsidRPr="00A23910">
            <w:rPr>
              <w:b/>
              <w:bCs/>
              <w:color w:val="0B0D3C"/>
              <w:sz w:val="16"/>
              <w:szCs w:val="16"/>
            </w:rPr>
            <w:t>Åbningstider (for personlig henvendelse)</w:t>
          </w:r>
          <w:r w:rsidRPr="00A23910">
            <w:rPr>
              <w:b/>
              <w:bCs/>
              <w:color w:val="0B0D3C"/>
              <w:sz w:val="16"/>
            </w:rPr>
            <w:t>:</w:t>
          </w:r>
        </w:p>
      </w:tc>
    </w:tr>
    <w:tr w:rsidR="00781B5B" w:rsidRPr="00337F1E" w:rsidTr="00781B5B">
      <w:trPr>
        <w:trHeight w:val="198"/>
      </w:trPr>
      <w:tc>
        <w:tcPr>
          <w:tcW w:w="1843" w:type="dxa"/>
          <w:shd w:val="clear" w:color="auto" w:fill="auto"/>
        </w:tcPr>
        <w:p w:rsidR="00781B5B" w:rsidRPr="00A23910" w:rsidRDefault="00C431A2" w:rsidP="006C5C0A">
          <w:pPr>
            <w:rPr>
              <w:color w:val="0B0D3C"/>
              <w:sz w:val="16"/>
              <w:szCs w:val="16"/>
            </w:rPr>
          </w:pPr>
          <w:r w:rsidRPr="00A23910">
            <w:rPr>
              <w:color w:val="0B0D3C"/>
              <w:sz w:val="16"/>
              <w:szCs w:val="16"/>
            </w:rPr>
            <w:t>Mandage:</w:t>
          </w:r>
        </w:p>
      </w:tc>
      <w:tc>
        <w:tcPr>
          <w:tcW w:w="3544" w:type="dxa"/>
          <w:shd w:val="clear" w:color="auto" w:fill="auto"/>
        </w:tcPr>
        <w:p w:rsidR="00781B5B" w:rsidRPr="00A23910" w:rsidRDefault="00C431A2" w:rsidP="006C5C0A">
          <w:pPr>
            <w:rPr>
              <w:color w:val="0B0D3C"/>
              <w:sz w:val="16"/>
              <w:szCs w:val="16"/>
            </w:rPr>
          </w:pPr>
          <w:r w:rsidRPr="00A23910">
            <w:rPr>
              <w:color w:val="0B0D3C"/>
              <w:sz w:val="16"/>
            </w:rPr>
            <w:t xml:space="preserve">13.00 - </w:t>
          </w:r>
          <w:r w:rsidRPr="00A23910">
            <w:rPr>
              <w:color w:val="0B0D3C"/>
              <w:sz w:val="16"/>
            </w:rPr>
            <w:t>17.00</w:t>
          </w:r>
        </w:p>
      </w:tc>
    </w:tr>
    <w:tr w:rsidR="00781B5B" w:rsidRPr="00337F1E" w:rsidTr="00781B5B">
      <w:trPr>
        <w:trHeight w:val="198"/>
      </w:trPr>
      <w:tc>
        <w:tcPr>
          <w:tcW w:w="1843" w:type="dxa"/>
          <w:shd w:val="clear" w:color="auto" w:fill="auto"/>
        </w:tcPr>
        <w:p w:rsidR="00781B5B" w:rsidRPr="00A23910" w:rsidRDefault="00C431A2" w:rsidP="006C5C0A">
          <w:pPr>
            <w:rPr>
              <w:color w:val="0B0D3C"/>
              <w:sz w:val="16"/>
              <w:szCs w:val="16"/>
            </w:rPr>
          </w:pPr>
          <w:r w:rsidRPr="00A23910">
            <w:rPr>
              <w:color w:val="0B0D3C"/>
              <w:sz w:val="16"/>
              <w:szCs w:val="16"/>
            </w:rPr>
            <w:t>Onsdage:</w:t>
          </w:r>
        </w:p>
      </w:tc>
      <w:tc>
        <w:tcPr>
          <w:tcW w:w="3544" w:type="dxa"/>
          <w:shd w:val="clear" w:color="auto" w:fill="auto"/>
        </w:tcPr>
        <w:p w:rsidR="00781B5B" w:rsidRPr="00A23910" w:rsidRDefault="00C431A2" w:rsidP="006C5C0A">
          <w:pPr>
            <w:rPr>
              <w:color w:val="0B0D3C"/>
              <w:sz w:val="16"/>
              <w:szCs w:val="16"/>
            </w:rPr>
          </w:pPr>
          <w:r w:rsidRPr="00A23910">
            <w:rPr>
              <w:color w:val="0B0D3C"/>
              <w:sz w:val="16"/>
              <w:szCs w:val="16"/>
            </w:rPr>
            <w:t>10.00 - 14.00</w:t>
          </w:r>
        </w:p>
      </w:tc>
    </w:tr>
    <w:tr w:rsidR="00781B5B" w:rsidRPr="00FA2E52" w:rsidTr="00781B5B">
      <w:trPr>
        <w:trHeight w:val="198"/>
      </w:trPr>
      <w:tc>
        <w:tcPr>
          <w:tcW w:w="1843" w:type="dxa"/>
          <w:shd w:val="clear" w:color="auto" w:fill="auto"/>
        </w:tcPr>
        <w:p w:rsidR="00781B5B" w:rsidRPr="00A23910" w:rsidRDefault="00C431A2" w:rsidP="006C5C0A">
          <w:pPr>
            <w:rPr>
              <w:color w:val="0B0D3C"/>
              <w:sz w:val="16"/>
              <w:szCs w:val="16"/>
            </w:rPr>
          </w:pPr>
          <w:r w:rsidRPr="00A23910">
            <w:rPr>
              <w:color w:val="0B0D3C"/>
              <w:sz w:val="16"/>
              <w:szCs w:val="16"/>
            </w:rPr>
            <w:t xml:space="preserve">Uden for åbningstiden: </w:t>
          </w:r>
        </w:p>
      </w:tc>
      <w:tc>
        <w:tcPr>
          <w:tcW w:w="3544" w:type="dxa"/>
          <w:shd w:val="clear" w:color="auto" w:fill="auto"/>
        </w:tcPr>
        <w:p w:rsidR="00781B5B" w:rsidRPr="00A23910" w:rsidRDefault="00C431A2" w:rsidP="006C5C0A">
          <w:pPr>
            <w:ind w:left="-136" w:firstLine="142"/>
            <w:rPr>
              <w:color w:val="0B0D3C"/>
              <w:sz w:val="16"/>
              <w:szCs w:val="16"/>
              <w:u w:val="single"/>
            </w:rPr>
          </w:pPr>
          <w:r w:rsidRPr="00A23910">
            <w:rPr>
              <w:color w:val="0B0D3C"/>
              <w:sz w:val="16"/>
              <w:szCs w:val="16"/>
            </w:rPr>
            <w:t xml:space="preserve">henvises til direkte numre på </w:t>
          </w:r>
          <w:hyperlink r:id="rId1" w:history="1">
            <w:r w:rsidRPr="00A23910">
              <w:rPr>
                <w:rStyle w:val="Hyperlink"/>
                <w:color w:val="0B0D3C"/>
                <w:sz w:val="16"/>
                <w:szCs w:val="16"/>
              </w:rPr>
              <w:t>www.laesoe.dk</w:t>
            </w:r>
          </w:hyperlink>
        </w:p>
      </w:tc>
    </w:tr>
  </w:tbl>
  <w:p w:rsidR="006C5C0A" w:rsidRPr="00781B5B" w:rsidRDefault="00C431A2" w:rsidP="00492410">
    <w:pPr>
      <w:pStyle w:val="Sidefod"/>
      <w:rPr>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70" w:type="dxa"/>
      <w:tblCellMar>
        <w:left w:w="70" w:type="dxa"/>
        <w:right w:w="70" w:type="dxa"/>
      </w:tblCellMar>
      <w:tblLook w:val="0000" w:firstRow="0" w:lastRow="0" w:firstColumn="0" w:lastColumn="0" w:noHBand="0" w:noVBand="0"/>
    </w:tblPr>
    <w:tblGrid>
      <w:gridCol w:w="4887"/>
      <w:gridCol w:w="283"/>
      <w:gridCol w:w="1843"/>
      <w:gridCol w:w="3335"/>
    </w:tblGrid>
    <w:tr w:rsidR="005E6F11" w:rsidRPr="00337F1E" w:rsidTr="00A90531">
      <w:trPr>
        <w:trHeight w:val="198"/>
      </w:trPr>
      <w:tc>
        <w:tcPr>
          <w:tcW w:w="4887" w:type="dxa"/>
          <w:shd w:val="clear" w:color="auto" w:fill="auto"/>
          <w:noWrap/>
          <w:vAlign w:val="bottom"/>
        </w:tcPr>
        <w:p w:rsidR="005E6F11" w:rsidRPr="00337F1E" w:rsidRDefault="00C431A2" w:rsidP="00C952C9">
          <w:pPr>
            <w:rPr>
              <w:color w:val="000080"/>
              <w:sz w:val="16"/>
              <w:szCs w:val="16"/>
            </w:rPr>
          </w:pPr>
          <w:proofErr w:type="spellStart"/>
          <w:r>
            <w:rPr>
              <w:color w:val="000080"/>
              <w:sz w:val="16"/>
              <w:szCs w:val="16"/>
              <w:lang w:val="en-GB"/>
            </w:rPr>
            <w:t>Telefon</w:t>
          </w:r>
          <w:proofErr w:type="spellEnd"/>
          <w:r>
            <w:rPr>
              <w:color w:val="000080"/>
              <w:sz w:val="16"/>
              <w:szCs w:val="16"/>
              <w:lang w:val="en-GB"/>
            </w:rPr>
            <w:t>:</w:t>
          </w:r>
          <w:r w:rsidRPr="00337F1E">
            <w:rPr>
              <w:color w:val="000080"/>
              <w:sz w:val="16"/>
              <w:szCs w:val="16"/>
              <w:lang w:val="en-GB"/>
            </w:rPr>
            <w:t xml:space="preserve"> 9</w:t>
          </w:r>
          <w:r>
            <w:rPr>
              <w:color w:val="000080"/>
              <w:sz w:val="16"/>
              <w:szCs w:val="16"/>
              <w:lang w:val="en-GB"/>
            </w:rPr>
            <w:t>621 3000</w:t>
          </w:r>
        </w:p>
      </w:tc>
      <w:tc>
        <w:tcPr>
          <w:tcW w:w="283" w:type="dxa"/>
          <w:shd w:val="clear" w:color="auto" w:fill="auto"/>
          <w:noWrap/>
          <w:vAlign w:val="bottom"/>
        </w:tcPr>
        <w:p w:rsidR="005E6F11" w:rsidRPr="00337F1E" w:rsidRDefault="00C431A2" w:rsidP="0042176B">
          <w:pPr>
            <w:rPr>
              <w:sz w:val="20"/>
              <w:szCs w:val="20"/>
            </w:rPr>
          </w:pPr>
        </w:p>
      </w:tc>
      <w:tc>
        <w:tcPr>
          <w:tcW w:w="5178" w:type="dxa"/>
          <w:gridSpan w:val="2"/>
          <w:shd w:val="clear" w:color="auto" w:fill="auto"/>
        </w:tcPr>
        <w:p w:rsidR="005E6F11" w:rsidRPr="00337F1E" w:rsidRDefault="00C431A2" w:rsidP="0042176B">
          <w:pPr>
            <w:rPr>
              <w:b/>
              <w:bCs/>
              <w:color w:val="000080"/>
              <w:sz w:val="16"/>
              <w:szCs w:val="16"/>
            </w:rPr>
          </w:pPr>
          <w:r>
            <w:rPr>
              <w:b/>
              <w:bCs/>
              <w:color w:val="000080"/>
              <w:sz w:val="16"/>
              <w:szCs w:val="16"/>
            </w:rPr>
            <w:t>Å</w:t>
          </w:r>
          <w:r>
            <w:rPr>
              <w:b/>
              <w:bCs/>
              <w:color w:val="000080"/>
              <w:sz w:val="16"/>
              <w:szCs w:val="16"/>
            </w:rPr>
            <w:t>bningstider</w:t>
          </w:r>
          <w:r w:rsidRPr="00337F1E">
            <w:rPr>
              <w:b/>
              <w:bCs/>
              <w:color w:val="000080"/>
              <w:sz w:val="16"/>
            </w:rPr>
            <w:t>:</w:t>
          </w:r>
        </w:p>
      </w:tc>
    </w:tr>
    <w:tr w:rsidR="005E6F11" w:rsidRPr="00337F1E" w:rsidTr="00A90531">
      <w:trPr>
        <w:trHeight w:val="198"/>
      </w:trPr>
      <w:tc>
        <w:tcPr>
          <w:tcW w:w="4887" w:type="dxa"/>
          <w:shd w:val="clear" w:color="auto" w:fill="auto"/>
          <w:noWrap/>
          <w:vAlign w:val="bottom"/>
        </w:tcPr>
        <w:p w:rsidR="005E6F11" w:rsidRPr="004221E7" w:rsidRDefault="00C431A2" w:rsidP="0042176B">
          <w:pPr>
            <w:rPr>
              <w:color w:val="000080"/>
              <w:sz w:val="16"/>
              <w:szCs w:val="16"/>
              <w:lang w:val="en-US"/>
            </w:rPr>
          </w:pPr>
          <w:r w:rsidRPr="004221E7">
            <w:rPr>
              <w:color w:val="000080"/>
              <w:sz w:val="16"/>
              <w:szCs w:val="16"/>
              <w:lang w:val="en-US"/>
            </w:rPr>
            <w:t>E-mail:</w:t>
          </w:r>
          <w:r w:rsidRPr="004221E7">
            <w:rPr>
              <w:color w:val="000080"/>
              <w:sz w:val="16"/>
              <w:szCs w:val="16"/>
              <w:lang w:val="en-US"/>
            </w:rPr>
            <w:t xml:space="preserve"> </w:t>
          </w:r>
          <w:r w:rsidRPr="004221E7">
            <w:rPr>
              <w:color w:val="000080"/>
              <w:sz w:val="16"/>
              <w:szCs w:val="16"/>
              <w:lang w:val="en-US"/>
            </w:rPr>
            <w:t>kommunen@laesoe.dk</w:t>
          </w:r>
        </w:p>
      </w:tc>
      <w:tc>
        <w:tcPr>
          <w:tcW w:w="283" w:type="dxa"/>
          <w:shd w:val="clear" w:color="auto" w:fill="auto"/>
        </w:tcPr>
        <w:p w:rsidR="005E6F11" w:rsidRPr="004221E7" w:rsidRDefault="00C431A2" w:rsidP="0042176B">
          <w:pPr>
            <w:rPr>
              <w:color w:val="000080"/>
              <w:sz w:val="16"/>
              <w:szCs w:val="16"/>
              <w:lang w:val="en-US"/>
            </w:rPr>
          </w:pPr>
        </w:p>
      </w:tc>
      <w:tc>
        <w:tcPr>
          <w:tcW w:w="1843" w:type="dxa"/>
          <w:shd w:val="clear" w:color="auto" w:fill="auto"/>
        </w:tcPr>
        <w:p w:rsidR="005E6F11" w:rsidRPr="00337F1E" w:rsidRDefault="00C431A2" w:rsidP="0042176B">
          <w:pPr>
            <w:rPr>
              <w:color w:val="000080"/>
              <w:sz w:val="16"/>
              <w:szCs w:val="16"/>
            </w:rPr>
          </w:pPr>
          <w:r w:rsidRPr="00337F1E">
            <w:rPr>
              <w:color w:val="000080"/>
              <w:sz w:val="16"/>
              <w:szCs w:val="16"/>
            </w:rPr>
            <w:t>Mandag</w:t>
          </w:r>
          <w:r>
            <w:rPr>
              <w:color w:val="000080"/>
              <w:sz w:val="16"/>
              <w:szCs w:val="16"/>
            </w:rPr>
            <w:t>e:</w:t>
          </w:r>
        </w:p>
      </w:tc>
      <w:tc>
        <w:tcPr>
          <w:tcW w:w="3335" w:type="dxa"/>
          <w:shd w:val="clear" w:color="auto" w:fill="auto"/>
        </w:tcPr>
        <w:p w:rsidR="005E6F11" w:rsidRPr="00337F1E" w:rsidRDefault="00C431A2" w:rsidP="0042176B">
          <w:pPr>
            <w:rPr>
              <w:color w:val="000080"/>
              <w:sz w:val="16"/>
              <w:szCs w:val="16"/>
            </w:rPr>
          </w:pPr>
          <w:r>
            <w:rPr>
              <w:color w:val="000080"/>
              <w:sz w:val="16"/>
            </w:rPr>
            <w:t>13.00</w:t>
          </w:r>
          <w:r w:rsidRPr="00337F1E">
            <w:rPr>
              <w:color w:val="000080"/>
              <w:sz w:val="16"/>
            </w:rPr>
            <w:t xml:space="preserve"> - 1</w:t>
          </w:r>
          <w:r>
            <w:rPr>
              <w:color w:val="000080"/>
              <w:sz w:val="16"/>
            </w:rPr>
            <w:t>7</w:t>
          </w:r>
          <w:r w:rsidRPr="00337F1E">
            <w:rPr>
              <w:color w:val="000080"/>
              <w:sz w:val="16"/>
            </w:rPr>
            <w:t>.00</w:t>
          </w:r>
        </w:p>
      </w:tc>
    </w:tr>
    <w:tr w:rsidR="005E6F11" w:rsidRPr="00337F1E" w:rsidTr="00A90531">
      <w:trPr>
        <w:trHeight w:val="198"/>
      </w:trPr>
      <w:tc>
        <w:tcPr>
          <w:tcW w:w="4887" w:type="dxa"/>
          <w:shd w:val="clear" w:color="auto" w:fill="auto"/>
          <w:noWrap/>
          <w:vAlign w:val="bottom"/>
        </w:tcPr>
        <w:p w:rsidR="005E6F11" w:rsidRPr="00337F1E" w:rsidRDefault="00C431A2" w:rsidP="0042176B">
          <w:pPr>
            <w:rPr>
              <w:color w:val="000080"/>
              <w:sz w:val="16"/>
              <w:szCs w:val="16"/>
            </w:rPr>
          </w:pPr>
          <w:proofErr w:type="spellStart"/>
          <w:r w:rsidRPr="00337F1E">
            <w:rPr>
              <w:color w:val="000080"/>
              <w:sz w:val="16"/>
              <w:szCs w:val="16"/>
            </w:rPr>
            <w:t>Finr</w:t>
          </w:r>
          <w:proofErr w:type="spellEnd"/>
          <w:r w:rsidRPr="00337F1E">
            <w:rPr>
              <w:color w:val="000080"/>
              <w:sz w:val="16"/>
              <w:szCs w:val="16"/>
            </w:rPr>
            <w:t>.:  82961852</w:t>
          </w:r>
        </w:p>
      </w:tc>
      <w:tc>
        <w:tcPr>
          <w:tcW w:w="283" w:type="dxa"/>
          <w:shd w:val="clear" w:color="auto" w:fill="auto"/>
        </w:tcPr>
        <w:p w:rsidR="005E6F11" w:rsidRPr="00337F1E" w:rsidRDefault="00C431A2" w:rsidP="0042176B">
          <w:pPr>
            <w:rPr>
              <w:color w:val="000080"/>
              <w:sz w:val="16"/>
              <w:szCs w:val="16"/>
            </w:rPr>
          </w:pPr>
        </w:p>
      </w:tc>
      <w:tc>
        <w:tcPr>
          <w:tcW w:w="1843" w:type="dxa"/>
          <w:shd w:val="clear" w:color="auto" w:fill="auto"/>
        </w:tcPr>
        <w:p w:rsidR="005E6F11" w:rsidRPr="00337F1E" w:rsidRDefault="00C431A2" w:rsidP="0042176B">
          <w:pPr>
            <w:rPr>
              <w:color w:val="000080"/>
              <w:sz w:val="16"/>
              <w:szCs w:val="16"/>
            </w:rPr>
          </w:pPr>
          <w:r>
            <w:rPr>
              <w:color w:val="000080"/>
              <w:sz w:val="16"/>
              <w:szCs w:val="16"/>
            </w:rPr>
            <w:t>Onsdage</w:t>
          </w:r>
          <w:r w:rsidRPr="00337F1E">
            <w:rPr>
              <w:color w:val="000080"/>
              <w:sz w:val="16"/>
              <w:szCs w:val="16"/>
            </w:rPr>
            <w:t>:</w:t>
          </w:r>
        </w:p>
      </w:tc>
      <w:tc>
        <w:tcPr>
          <w:tcW w:w="3335" w:type="dxa"/>
          <w:shd w:val="clear" w:color="auto" w:fill="auto"/>
        </w:tcPr>
        <w:p w:rsidR="005E6F11" w:rsidRPr="00337F1E" w:rsidRDefault="00C431A2" w:rsidP="0042176B">
          <w:pPr>
            <w:rPr>
              <w:color w:val="000080"/>
              <w:sz w:val="16"/>
              <w:szCs w:val="16"/>
            </w:rPr>
          </w:pPr>
          <w:r>
            <w:rPr>
              <w:color w:val="000080"/>
              <w:sz w:val="16"/>
              <w:szCs w:val="16"/>
            </w:rPr>
            <w:t>10.00 - 14</w:t>
          </w:r>
          <w:r w:rsidRPr="00337F1E">
            <w:rPr>
              <w:color w:val="000080"/>
              <w:sz w:val="16"/>
              <w:szCs w:val="16"/>
            </w:rPr>
            <w:t>.00</w:t>
          </w:r>
        </w:p>
      </w:tc>
    </w:tr>
    <w:tr w:rsidR="005E6F11" w:rsidRPr="00337F1E" w:rsidTr="00A90531">
      <w:trPr>
        <w:trHeight w:val="198"/>
      </w:trPr>
      <w:tc>
        <w:tcPr>
          <w:tcW w:w="4887" w:type="dxa"/>
          <w:shd w:val="clear" w:color="auto" w:fill="auto"/>
          <w:noWrap/>
        </w:tcPr>
        <w:p w:rsidR="005E6F11" w:rsidRPr="00337F1E" w:rsidRDefault="00C431A2" w:rsidP="00001472">
          <w:pPr>
            <w:rPr>
              <w:color w:val="000080"/>
              <w:sz w:val="16"/>
              <w:szCs w:val="16"/>
            </w:rPr>
          </w:pPr>
          <w:r w:rsidRPr="00337F1E">
            <w:rPr>
              <w:color w:val="000080"/>
              <w:sz w:val="16"/>
              <w:szCs w:val="16"/>
            </w:rPr>
            <w:t>EAN nr.</w:t>
          </w:r>
          <w:r>
            <w:rPr>
              <w:color w:val="000080"/>
              <w:sz w:val="16"/>
              <w:szCs w:val="16"/>
            </w:rPr>
            <w:t>:</w:t>
          </w:r>
          <w:r w:rsidRPr="00337F1E">
            <w:rPr>
              <w:color w:val="000080"/>
              <w:sz w:val="16"/>
              <w:szCs w:val="16"/>
            </w:rPr>
            <w:t xml:space="preserve"> 5798003696379</w:t>
          </w:r>
        </w:p>
      </w:tc>
      <w:tc>
        <w:tcPr>
          <w:tcW w:w="283" w:type="dxa"/>
          <w:shd w:val="clear" w:color="auto" w:fill="auto"/>
        </w:tcPr>
        <w:p w:rsidR="005E6F11" w:rsidRPr="00337F1E" w:rsidRDefault="00C431A2" w:rsidP="0042176B">
          <w:pPr>
            <w:rPr>
              <w:color w:val="000080"/>
              <w:sz w:val="16"/>
              <w:szCs w:val="16"/>
            </w:rPr>
          </w:pPr>
        </w:p>
      </w:tc>
      <w:tc>
        <w:tcPr>
          <w:tcW w:w="1843" w:type="dxa"/>
          <w:shd w:val="clear" w:color="auto" w:fill="auto"/>
        </w:tcPr>
        <w:p w:rsidR="005E6F11" w:rsidRPr="00337F1E" w:rsidRDefault="00C431A2" w:rsidP="00001472">
          <w:pPr>
            <w:rPr>
              <w:color w:val="000080"/>
              <w:sz w:val="16"/>
              <w:szCs w:val="16"/>
            </w:rPr>
          </w:pPr>
          <w:r>
            <w:rPr>
              <w:color w:val="000080"/>
              <w:sz w:val="16"/>
              <w:szCs w:val="16"/>
            </w:rPr>
            <w:t xml:space="preserve">Uden for åbningstiden: </w:t>
          </w:r>
        </w:p>
      </w:tc>
      <w:tc>
        <w:tcPr>
          <w:tcW w:w="3335" w:type="dxa"/>
          <w:shd w:val="clear" w:color="auto" w:fill="auto"/>
        </w:tcPr>
        <w:p w:rsidR="00F54FB4" w:rsidRPr="00FA2E52" w:rsidRDefault="00C431A2" w:rsidP="00A90531">
          <w:pPr>
            <w:ind w:left="-136" w:firstLine="142"/>
            <w:rPr>
              <w:color w:val="000080"/>
              <w:sz w:val="16"/>
              <w:szCs w:val="16"/>
              <w:u w:val="single"/>
            </w:rPr>
          </w:pPr>
          <w:r>
            <w:rPr>
              <w:color w:val="000080"/>
              <w:sz w:val="16"/>
              <w:szCs w:val="16"/>
            </w:rPr>
            <w:t>henvises til direkte numre</w:t>
          </w:r>
          <w:r>
            <w:rPr>
              <w:color w:val="000080"/>
              <w:sz w:val="16"/>
              <w:szCs w:val="16"/>
            </w:rPr>
            <w:t xml:space="preserve"> på </w:t>
          </w:r>
          <w:hyperlink r:id="rId1" w:history="1">
            <w:r w:rsidRPr="00B76DD9">
              <w:rPr>
                <w:rStyle w:val="Hyperlink"/>
                <w:color w:val="000080"/>
                <w:sz w:val="16"/>
                <w:szCs w:val="16"/>
              </w:rPr>
              <w:t>www.laesoe.dk</w:t>
            </w:r>
          </w:hyperlink>
        </w:p>
      </w:tc>
    </w:tr>
  </w:tbl>
  <w:p w:rsidR="007A1BE1" w:rsidRDefault="00C431A2">
    <w:pPr>
      <w:pStyle w:val="Sidefod"/>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75B" w:rsidRDefault="00C431A2" w:rsidP="008A2516">
    <w:pPr>
      <w:pStyle w:val="Sidehoved"/>
      <w:jc w:val="right"/>
      <w:rPr>
        <w:sz w:val="16"/>
        <w:szCs w:val="16"/>
      </w:rPr>
    </w:pPr>
  </w:p>
  <w:sdt>
    <w:sdtPr>
      <w:rPr>
        <w:sz w:val="16"/>
        <w:szCs w:val="16"/>
      </w:rPr>
      <w:id w:val="1880591714"/>
      <w:docPartObj>
        <w:docPartGallery w:val="Page Numbers (Top of Page)"/>
        <w:docPartUnique/>
      </w:docPartObj>
    </w:sdtPr>
    <w:sdtEndPr>
      <w:rPr>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122"/>
          <w:gridCol w:w="4122"/>
        </w:tblGrid>
        <w:tr w:rsidR="007E075B" w:rsidTr="0086304C">
          <w:trPr>
            <w:trHeight w:val="977"/>
          </w:trPr>
          <w:tc>
            <w:tcPr>
              <w:tcW w:w="1271" w:type="dxa"/>
            </w:tcPr>
            <w:p w:rsidR="007E075B" w:rsidRDefault="00C431A2" w:rsidP="007E075B">
              <w:pPr>
                <w:pStyle w:val="Sidehoved"/>
                <w:rPr>
                  <w:sz w:val="16"/>
                  <w:szCs w:val="16"/>
                </w:rPr>
              </w:pPr>
              <w:r>
                <w:rPr>
                  <w:noProof/>
                  <w:sz w:val="22"/>
                  <w:szCs w:val="16"/>
                </w:rPr>
                <w:drawing>
                  <wp:inline distT="0" distB="0" distL="0" distR="0" wp14:anchorId="3C8060B2" wp14:editId="240A5C04">
                    <wp:extent cx="716400" cy="756000"/>
                    <wp:effectExtent l="0" t="0" r="762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4_darkblue2 ny standard.jpg"/>
                            <pic:cNvPicPr/>
                          </pic:nvPicPr>
                          <pic:blipFill>
                            <a:blip r:embed="rId1">
                              <a:extLst>
                                <a:ext uri="{28A0092B-C50C-407E-A947-70E740481C1C}">
                                  <a14:useLocalDpi xmlns:a14="http://schemas.microsoft.com/office/drawing/2010/main" val="0"/>
                                </a:ext>
                              </a:extLst>
                            </a:blip>
                            <a:stretch>
                              <a:fillRect/>
                            </a:stretch>
                          </pic:blipFill>
                          <pic:spPr>
                            <a:xfrm>
                              <a:off x="0" y="0"/>
                              <a:ext cx="716400" cy="756000"/>
                            </a:xfrm>
                            <a:prstGeom prst="rect">
                              <a:avLst/>
                            </a:prstGeom>
                          </pic:spPr>
                        </pic:pic>
                      </a:graphicData>
                    </a:graphic>
                  </wp:inline>
                </w:drawing>
              </w:r>
            </w:p>
          </w:tc>
          <w:tc>
            <w:tcPr>
              <w:tcW w:w="4122" w:type="dxa"/>
            </w:tcPr>
            <w:p w:rsidR="007E075B" w:rsidRPr="00781B5B" w:rsidRDefault="00C431A2" w:rsidP="007E075B">
              <w:pPr>
                <w:pStyle w:val="Sidehoved"/>
                <w:rPr>
                  <w:color w:val="000080"/>
                  <w:sz w:val="14"/>
                  <w:szCs w:val="16"/>
                </w:rPr>
              </w:pPr>
            </w:p>
            <w:p w:rsidR="007E075B" w:rsidRPr="00781B5B" w:rsidRDefault="00C431A2" w:rsidP="007E075B">
              <w:pPr>
                <w:pStyle w:val="Sidehoved"/>
                <w:rPr>
                  <w:color w:val="0B0D3C"/>
                  <w:sz w:val="16"/>
                  <w:szCs w:val="16"/>
                </w:rPr>
              </w:pPr>
              <w:r w:rsidRPr="00781B5B">
                <w:rPr>
                  <w:color w:val="0B0D3C"/>
                  <w:sz w:val="16"/>
                  <w:szCs w:val="16"/>
                </w:rPr>
                <w:t>Doktorvejen 2, Byrum</w:t>
              </w:r>
            </w:p>
            <w:p w:rsidR="007E075B" w:rsidRPr="00781B5B" w:rsidRDefault="00C431A2" w:rsidP="007E075B">
              <w:pPr>
                <w:pStyle w:val="Sidehoved"/>
                <w:rPr>
                  <w:color w:val="0B0D3C"/>
                  <w:sz w:val="16"/>
                  <w:szCs w:val="16"/>
                </w:rPr>
              </w:pPr>
              <w:r w:rsidRPr="00781B5B">
                <w:rPr>
                  <w:color w:val="0B0D3C"/>
                  <w:sz w:val="16"/>
                  <w:szCs w:val="16"/>
                </w:rPr>
                <w:t>9940 Læsø</w:t>
              </w:r>
            </w:p>
            <w:p w:rsidR="00781B5B" w:rsidRPr="00781B5B" w:rsidRDefault="00C431A2" w:rsidP="007E075B">
              <w:pPr>
                <w:pStyle w:val="Sidehoved"/>
                <w:rPr>
                  <w:color w:val="0B0D3C"/>
                  <w:sz w:val="16"/>
                  <w:szCs w:val="16"/>
                </w:rPr>
              </w:pPr>
              <w:proofErr w:type="spellStart"/>
              <w:r w:rsidRPr="00781B5B">
                <w:rPr>
                  <w:color w:val="0B0D3C"/>
                  <w:sz w:val="16"/>
                  <w:szCs w:val="16"/>
                </w:rPr>
                <w:t>Tlf</w:t>
              </w:r>
              <w:proofErr w:type="spellEnd"/>
              <w:r w:rsidRPr="00781B5B">
                <w:rPr>
                  <w:color w:val="0B0D3C"/>
                  <w:sz w:val="16"/>
                  <w:szCs w:val="16"/>
                </w:rPr>
                <w:t>: 9621 3000</w:t>
              </w:r>
            </w:p>
            <w:p w:rsidR="00781B5B" w:rsidRPr="00781B5B" w:rsidRDefault="00C431A2" w:rsidP="007E075B">
              <w:pPr>
                <w:pStyle w:val="Sidehoved"/>
                <w:rPr>
                  <w:color w:val="0B0D3C"/>
                  <w:sz w:val="16"/>
                  <w:szCs w:val="16"/>
                </w:rPr>
              </w:pPr>
              <w:r w:rsidRPr="00781B5B">
                <w:rPr>
                  <w:color w:val="0B0D3C"/>
                  <w:sz w:val="16"/>
                  <w:szCs w:val="16"/>
                </w:rPr>
                <w:t>kommunen@laesoe.dk</w:t>
              </w:r>
            </w:p>
            <w:p w:rsidR="007E075B" w:rsidRPr="00781B5B" w:rsidRDefault="00C431A2" w:rsidP="007E075B">
              <w:pPr>
                <w:pStyle w:val="Sidehoved"/>
                <w:rPr>
                  <w:color w:val="0B0D3C"/>
                  <w:sz w:val="16"/>
                  <w:szCs w:val="16"/>
                </w:rPr>
              </w:pPr>
              <w:r w:rsidRPr="00781B5B">
                <w:rPr>
                  <w:color w:val="0B0D3C"/>
                  <w:sz w:val="16"/>
                  <w:szCs w:val="16"/>
                </w:rPr>
                <w:t>www.laesoe.dk</w:t>
              </w:r>
            </w:p>
            <w:p w:rsidR="007E075B" w:rsidRPr="009B66F4" w:rsidRDefault="00C431A2" w:rsidP="007E075B">
              <w:pPr>
                <w:pStyle w:val="Sidehoved"/>
                <w:rPr>
                  <w:color w:val="000080"/>
                  <w:sz w:val="16"/>
                  <w:szCs w:val="16"/>
                </w:rPr>
              </w:pPr>
            </w:p>
          </w:tc>
          <w:tc>
            <w:tcPr>
              <w:tcW w:w="4122" w:type="dxa"/>
            </w:tcPr>
            <w:p w:rsidR="007E075B" w:rsidRDefault="00C431A2" w:rsidP="007E075B">
              <w:pPr>
                <w:pStyle w:val="Sidehoved"/>
                <w:jc w:val="right"/>
                <w:rPr>
                  <w:sz w:val="16"/>
                  <w:szCs w:val="16"/>
                </w:rPr>
              </w:pPr>
            </w:p>
            <w:p w:rsidR="007E075B" w:rsidRPr="000101F6" w:rsidRDefault="00C431A2" w:rsidP="007E075B">
              <w:pPr>
                <w:pStyle w:val="Sidehoved"/>
                <w:jc w:val="right"/>
                <w:rPr>
                  <w:color w:val="0B0D3C"/>
                  <w:sz w:val="16"/>
                  <w:szCs w:val="16"/>
                </w:rPr>
              </w:pPr>
              <w:r w:rsidRPr="000101F6">
                <w:rPr>
                  <w:color w:val="0B0D3C"/>
                  <w:sz w:val="16"/>
                  <w:szCs w:val="16"/>
                </w:rPr>
                <w:t xml:space="preserve">Side </w:t>
              </w:r>
              <w:r w:rsidRPr="000101F6">
                <w:rPr>
                  <w:bCs/>
                  <w:color w:val="0B0D3C"/>
                  <w:sz w:val="16"/>
                  <w:szCs w:val="16"/>
                </w:rPr>
                <w:fldChar w:fldCharType="begin"/>
              </w:r>
              <w:r w:rsidRPr="000101F6">
                <w:rPr>
                  <w:bCs/>
                  <w:color w:val="0B0D3C"/>
                  <w:sz w:val="16"/>
                  <w:szCs w:val="16"/>
                </w:rPr>
                <w:instrText>PAGE  \* Arabic  \* MERGEFORMAT</w:instrText>
              </w:r>
              <w:r w:rsidRPr="000101F6">
                <w:rPr>
                  <w:bCs/>
                  <w:color w:val="0B0D3C"/>
                  <w:sz w:val="16"/>
                  <w:szCs w:val="16"/>
                </w:rPr>
                <w:fldChar w:fldCharType="separate"/>
              </w:r>
              <w:r>
                <w:rPr>
                  <w:bCs/>
                  <w:noProof/>
                  <w:color w:val="0B0D3C"/>
                  <w:sz w:val="16"/>
                  <w:szCs w:val="16"/>
                </w:rPr>
                <w:t>6</w:t>
              </w:r>
              <w:r w:rsidRPr="000101F6">
                <w:rPr>
                  <w:bCs/>
                  <w:color w:val="0B0D3C"/>
                  <w:sz w:val="16"/>
                  <w:szCs w:val="16"/>
                </w:rPr>
                <w:fldChar w:fldCharType="end"/>
              </w:r>
              <w:r w:rsidRPr="000101F6">
                <w:rPr>
                  <w:color w:val="0B0D3C"/>
                  <w:sz w:val="16"/>
                  <w:szCs w:val="16"/>
                </w:rPr>
                <w:t xml:space="preserve"> af </w:t>
              </w:r>
              <w:r w:rsidRPr="000101F6">
                <w:rPr>
                  <w:bCs/>
                  <w:color w:val="0B0D3C"/>
                  <w:sz w:val="16"/>
                  <w:szCs w:val="16"/>
                </w:rPr>
                <w:fldChar w:fldCharType="begin"/>
              </w:r>
              <w:r w:rsidRPr="000101F6">
                <w:rPr>
                  <w:bCs/>
                  <w:color w:val="0B0D3C"/>
                  <w:sz w:val="16"/>
                  <w:szCs w:val="16"/>
                </w:rPr>
                <w:instrText>NUMPAGES  \* Arabic  \* MERGEFORMAT</w:instrText>
              </w:r>
              <w:r w:rsidRPr="000101F6">
                <w:rPr>
                  <w:bCs/>
                  <w:color w:val="0B0D3C"/>
                  <w:sz w:val="16"/>
                  <w:szCs w:val="16"/>
                </w:rPr>
                <w:fldChar w:fldCharType="separate"/>
              </w:r>
              <w:r>
                <w:rPr>
                  <w:bCs/>
                  <w:noProof/>
                  <w:color w:val="0B0D3C"/>
                  <w:sz w:val="16"/>
                  <w:szCs w:val="16"/>
                </w:rPr>
                <w:t>7</w:t>
              </w:r>
              <w:r w:rsidRPr="000101F6">
                <w:rPr>
                  <w:bCs/>
                  <w:color w:val="0B0D3C"/>
                  <w:sz w:val="16"/>
                  <w:szCs w:val="16"/>
                </w:rPr>
                <w:fldChar w:fldCharType="end"/>
              </w:r>
            </w:p>
          </w:tc>
        </w:tr>
      </w:tbl>
      <w:p w:rsidR="00B76DD9" w:rsidRPr="008A2516" w:rsidRDefault="00C431A2" w:rsidP="008A2516">
        <w:pPr>
          <w:pStyle w:val="Sidehoved"/>
          <w:jc w:val="right"/>
          <w:rPr>
            <w:sz w:val="16"/>
            <w:szCs w:val="1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318336367"/>
      <w:docPartObj>
        <w:docPartGallery w:val="Page Numbers (Top of Page)"/>
        <w:docPartUnique/>
      </w:docPartObj>
    </w:sdtPr>
    <w:sdtEndPr>
      <w:rPr>
        <w:sz w:val="24"/>
        <w:szCs w:val="24"/>
      </w:rPr>
    </w:sdtEndPr>
    <w:sdtContent>
      <w:p w:rsidR="00F54FB4" w:rsidRDefault="00C431A2">
        <w:pPr>
          <w:pStyle w:val="Sidehoved"/>
          <w:jc w:val="right"/>
        </w:pPr>
        <w:r w:rsidRPr="00F54FB4">
          <w:rPr>
            <w:sz w:val="16"/>
            <w:szCs w:val="16"/>
          </w:rPr>
          <w:t xml:space="preserve">Side </w:t>
        </w:r>
        <w:r w:rsidRPr="00F54FB4">
          <w:rPr>
            <w:b/>
            <w:bCs/>
            <w:sz w:val="16"/>
            <w:szCs w:val="16"/>
          </w:rPr>
          <w:fldChar w:fldCharType="begin"/>
        </w:r>
        <w:r w:rsidRPr="00F54FB4">
          <w:rPr>
            <w:b/>
            <w:bCs/>
            <w:sz w:val="16"/>
            <w:szCs w:val="16"/>
          </w:rPr>
          <w:instrText>PAGE</w:instrText>
        </w:r>
        <w:r w:rsidRPr="00F54FB4">
          <w:rPr>
            <w:b/>
            <w:bCs/>
            <w:sz w:val="16"/>
            <w:szCs w:val="16"/>
          </w:rPr>
          <w:fldChar w:fldCharType="separate"/>
        </w:r>
        <w:r>
          <w:rPr>
            <w:b/>
            <w:bCs/>
            <w:noProof/>
            <w:sz w:val="16"/>
            <w:szCs w:val="16"/>
          </w:rPr>
          <w:t>1</w:t>
        </w:r>
        <w:r w:rsidRPr="00F54FB4">
          <w:rPr>
            <w:b/>
            <w:bCs/>
            <w:sz w:val="16"/>
            <w:szCs w:val="16"/>
          </w:rPr>
          <w:fldChar w:fldCharType="end"/>
        </w:r>
        <w:r w:rsidRPr="00F54FB4">
          <w:rPr>
            <w:sz w:val="16"/>
            <w:szCs w:val="16"/>
          </w:rPr>
          <w:t>/</w:t>
        </w:r>
        <w:r w:rsidRPr="00F54FB4">
          <w:rPr>
            <w:b/>
            <w:bCs/>
            <w:sz w:val="16"/>
            <w:szCs w:val="16"/>
          </w:rPr>
          <w:fldChar w:fldCharType="begin"/>
        </w:r>
        <w:r w:rsidRPr="00F54FB4">
          <w:rPr>
            <w:b/>
            <w:bCs/>
            <w:sz w:val="16"/>
            <w:szCs w:val="16"/>
          </w:rPr>
          <w:instrText>NUMPAGES</w:instrText>
        </w:r>
        <w:r w:rsidRPr="00F54FB4">
          <w:rPr>
            <w:b/>
            <w:bCs/>
            <w:sz w:val="16"/>
            <w:szCs w:val="16"/>
          </w:rPr>
          <w:fldChar w:fldCharType="separate"/>
        </w:r>
        <w:r>
          <w:rPr>
            <w:b/>
            <w:bCs/>
            <w:noProof/>
            <w:sz w:val="16"/>
            <w:szCs w:val="16"/>
          </w:rPr>
          <w:t>1</w:t>
        </w:r>
        <w:r w:rsidRPr="00F54FB4">
          <w:rPr>
            <w:b/>
            <w:bCs/>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2A1AD5"/>
    <w:multiLevelType w:val="hybridMultilevel"/>
    <w:tmpl w:val="1D00FB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572A3C7E"/>
    <w:multiLevelType w:val="hybridMultilevel"/>
    <w:tmpl w:val="9C281244"/>
    <w:lvl w:ilvl="0" w:tplc="83643C88">
      <w:start w:val="1"/>
      <w:numFmt w:val="bullet"/>
      <w:lvlText w:val=""/>
      <w:lvlJc w:val="left"/>
      <w:pPr>
        <w:ind w:left="720" w:hanging="360"/>
      </w:pPr>
      <w:rPr>
        <w:rFonts w:ascii="Symbol" w:hAnsi="Symbol" w:hint="default"/>
      </w:rPr>
    </w:lvl>
    <w:lvl w:ilvl="1" w:tplc="80DE5028">
      <w:start w:val="1"/>
      <w:numFmt w:val="bullet"/>
      <w:lvlText w:val="o"/>
      <w:lvlJc w:val="left"/>
      <w:pPr>
        <w:ind w:left="1440" w:hanging="360"/>
      </w:pPr>
      <w:rPr>
        <w:rFonts w:ascii="Courier New" w:hAnsi="Courier New" w:cs="Courier New" w:hint="default"/>
      </w:rPr>
    </w:lvl>
    <w:lvl w:ilvl="2" w:tplc="A688252A">
      <w:start w:val="1"/>
      <w:numFmt w:val="bullet"/>
      <w:lvlText w:val=""/>
      <w:lvlJc w:val="left"/>
      <w:pPr>
        <w:ind w:left="2160" w:hanging="360"/>
      </w:pPr>
      <w:rPr>
        <w:rFonts w:ascii="Wingdings" w:hAnsi="Wingdings" w:hint="default"/>
      </w:rPr>
    </w:lvl>
    <w:lvl w:ilvl="3" w:tplc="0DDE4D62">
      <w:start w:val="1"/>
      <w:numFmt w:val="bullet"/>
      <w:lvlText w:val=""/>
      <w:lvlJc w:val="left"/>
      <w:pPr>
        <w:ind w:left="2880" w:hanging="360"/>
      </w:pPr>
      <w:rPr>
        <w:rFonts w:ascii="Symbol" w:hAnsi="Symbol" w:hint="default"/>
      </w:rPr>
    </w:lvl>
    <w:lvl w:ilvl="4" w:tplc="395ABAE0">
      <w:start w:val="1"/>
      <w:numFmt w:val="bullet"/>
      <w:lvlText w:val="o"/>
      <w:lvlJc w:val="left"/>
      <w:pPr>
        <w:ind w:left="3600" w:hanging="360"/>
      </w:pPr>
      <w:rPr>
        <w:rFonts w:ascii="Courier New" w:hAnsi="Courier New" w:cs="Courier New" w:hint="default"/>
      </w:rPr>
    </w:lvl>
    <w:lvl w:ilvl="5" w:tplc="B1549860">
      <w:start w:val="1"/>
      <w:numFmt w:val="bullet"/>
      <w:lvlText w:val=""/>
      <w:lvlJc w:val="left"/>
      <w:pPr>
        <w:ind w:left="4320" w:hanging="360"/>
      </w:pPr>
      <w:rPr>
        <w:rFonts w:ascii="Wingdings" w:hAnsi="Wingdings" w:hint="default"/>
      </w:rPr>
    </w:lvl>
    <w:lvl w:ilvl="6" w:tplc="0FCECEEE">
      <w:start w:val="1"/>
      <w:numFmt w:val="bullet"/>
      <w:lvlText w:val=""/>
      <w:lvlJc w:val="left"/>
      <w:pPr>
        <w:ind w:left="5040" w:hanging="360"/>
      </w:pPr>
      <w:rPr>
        <w:rFonts w:ascii="Symbol" w:hAnsi="Symbol" w:hint="default"/>
      </w:rPr>
    </w:lvl>
    <w:lvl w:ilvl="7" w:tplc="1196EC9C">
      <w:start w:val="1"/>
      <w:numFmt w:val="bullet"/>
      <w:lvlText w:val="o"/>
      <w:lvlJc w:val="left"/>
      <w:pPr>
        <w:ind w:left="5760" w:hanging="360"/>
      </w:pPr>
      <w:rPr>
        <w:rFonts w:ascii="Courier New" w:hAnsi="Courier New" w:cs="Courier New" w:hint="default"/>
      </w:rPr>
    </w:lvl>
    <w:lvl w:ilvl="8" w:tplc="A5843336">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069"/>
    <w:rsid w:val="00002DD4"/>
    <w:rsid w:val="000036AC"/>
    <w:rsid w:val="000043D8"/>
    <w:rsid w:val="0000484C"/>
    <w:rsid w:val="00005BBD"/>
    <w:rsid w:val="000063A6"/>
    <w:rsid w:val="00021500"/>
    <w:rsid w:val="000216A7"/>
    <w:rsid w:val="00021936"/>
    <w:rsid w:val="0002263C"/>
    <w:rsid w:val="000227F4"/>
    <w:rsid w:val="00025F3A"/>
    <w:rsid w:val="00026829"/>
    <w:rsid w:val="00034378"/>
    <w:rsid w:val="000351F0"/>
    <w:rsid w:val="0003615D"/>
    <w:rsid w:val="0005321A"/>
    <w:rsid w:val="0005326A"/>
    <w:rsid w:val="00053C15"/>
    <w:rsid w:val="00053E6B"/>
    <w:rsid w:val="00061ADE"/>
    <w:rsid w:val="000652C0"/>
    <w:rsid w:val="00065ACA"/>
    <w:rsid w:val="00071B7E"/>
    <w:rsid w:val="00073482"/>
    <w:rsid w:val="00073B82"/>
    <w:rsid w:val="00073CBE"/>
    <w:rsid w:val="0007560B"/>
    <w:rsid w:val="000811FB"/>
    <w:rsid w:val="00082C14"/>
    <w:rsid w:val="000844F9"/>
    <w:rsid w:val="00092C63"/>
    <w:rsid w:val="00095516"/>
    <w:rsid w:val="000A01F5"/>
    <w:rsid w:val="000A5A64"/>
    <w:rsid w:val="000B0154"/>
    <w:rsid w:val="000B02A6"/>
    <w:rsid w:val="000B0760"/>
    <w:rsid w:val="000B2B87"/>
    <w:rsid w:val="000B462A"/>
    <w:rsid w:val="000D0792"/>
    <w:rsid w:val="000D21C5"/>
    <w:rsid w:val="000D4AE1"/>
    <w:rsid w:val="000E0A83"/>
    <w:rsid w:val="000E664E"/>
    <w:rsid w:val="000F1878"/>
    <w:rsid w:val="000F7361"/>
    <w:rsid w:val="000F75A0"/>
    <w:rsid w:val="00112B0F"/>
    <w:rsid w:val="0011517C"/>
    <w:rsid w:val="0011652B"/>
    <w:rsid w:val="00120A8F"/>
    <w:rsid w:val="00122C67"/>
    <w:rsid w:val="0012554A"/>
    <w:rsid w:val="00131DCE"/>
    <w:rsid w:val="00135DED"/>
    <w:rsid w:val="00141646"/>
    <w:rsid w:val="0014387E"/>
    <w:rsid w:val="0015725B"/>
    <w:rsid w:val="00163028"/>
    <w:rsid w:val="00164079"/>
    <w:rsid w:val="001823C0"/>
    <w:rsid w:val="00183E8E"/>
    <w:rsid w:val="001850AA"/>
    <w:rsid w:val="00186CA9"/>
    <w:rsid w:val="001922E0"/>
    <w:rsid w:val="0019570D"/>
    <w:rsid w:val="00196A81"/>
    <w:rsid w:val="001A3A0F"/>
    <w:rsid w:val="001A3FAD"/>
    <w:rsid w:val="001B04D6"/>
    <w:rsid w:val="001B6665"/>
    <w:rsid w:val="001C02A4"/>
    <w:rsid w:val="001C18A1"/>
    <w:rsid w:val="001C592A"/>
    <w:rsid w:val="001D2748"/>
    <w:rsid w:val="001D722F"/>
    <w:rsid w:val="001E3A6B"/>
    <w:rsid w:val="001E6A34"/>
    <w:rsid w:val="001F4B98"/>
    <w:rsid w:val="001F7077"/>
    <w:rsid w:val="001F746D"/>
    <w:rsid w:val="002003F6"/>
    <w:rsid w:val="00200C38"/>
    <w:rsid w:val="00200C4B"/>
    <w:rsid w:val="00204256"/>
    <w:rsid w:val="00204D60"/>
    <w:rsid w:val="00215825"/>
    <w:rsid w:val="00217BC4"/>
    <w:rsid w:val="00220C4F"/>
    <w:rsid w:val="00223B60"/>
    <w:rsid w:val="00231149"/>
    <w:rsid w:val="00233DED"/>
    <w:rsid w:val="002349EC"/>
    <w:rsid w:val="002368AA"/>
    <w:rsid w:val="00240461"/>
    <w:rsid w:val="002406B2"/>
    <w:rsid w:val="002411F3"/>
    <w:rsid w:val="00255601"/>
    <w:rsid w:val="00256A02"/>
    <w:rsid w:val="00265C7A"/>
    <w:rsid w:val="00266737"/>
    <w:rsid w:val="002669BB"/>
    <w:rsid w:val="00266FA9"/>
    <w:rsid w:val="00272777"/>
    <w:rsid w:val="002729ED"/>
    <w:rsid w:val="002770D2"/>
    <w:rsid w:val="00277E66"/>
    <w:rsid w:val="00277F27"/>
    <w:rsid w:val="0028180E"/>
    <w:rsid w:val="002910E2"/>
    <w:rsid w:val="002944D0"/>
    <w:rsid w:val="00294564"/>
    <w:rsid w:val="002A3345"/>
    <w:rsid w:val="002A4D7B"/>
    <w:rsid w:val="002A5101"/>
    <w:rsid w:val="002A5AF0"/>
    <w:rsid w:val="002B37C7"/>
    <w:rsid w:val="002B5B67"/>
    <w:rsid w:val="002B7416"/>
    <w:rsid w:val="002E1772"/>
    <w:rsid w:val="002E7FD8"/>
    <w:rsid w:val="002F0471"/>
    <w:rsid w:val="002F734B"/>
    <w:rsid w:val="003050C2"/>
    <w:rsid w:val="003119A2"/>
    <w:rsid w:val="00313965"/>
    <w:rsid w:val="00332E02"/>
    <w:rsid w:val="003341B6"/>
    <w:rsid w:val="003359D9"/>
    <w:rsid w:val="00336559"/>
    <w:rsid w:val="00341ADA"/>
    <w:rsid w:val="00344172"/>
    <w:rsid w:val="003531B6"/>
    <w:rsid w:val="00354761"/>
    <w:rsid w:val="0035726D"/>
    <w:rsid w:val="00361BB4"/>
    <w:rsid w:val="00362065"/>
    <w:rsid w:val="0036548C"/>
    <w:rsid w:val="003779B8"/>
    <w:rsid w:val="003831DF"/>
    <w:rsid w:val="00385555"/>
    <w:rsid w:val="00385CC7"/>
    <w:rsid w:val="00396BD8"/>
    <w:rsid w:val="003A3163"/>
    <w:rsid w:val="003A73DD"/>
    <w:rsid w:val="003B0BDC"/>
    <w:rsid w:val="003B2E37"/>
    <w:rsid w:val="003C1FCE"/>
    <w:rsid w:val="003C20CE"/>
    <w:rsid w:val="003C2432"/>
    <w:rsid w:val="003C2D38"/>
    <w:rsid w:val="003C3022"/>
    <w:rsid w:val="003C599E"/>
    <w:rsid w:val="003D2FEC"/>
    <w:rsid w:val="003D718A"/>
    <w:rsid w:val="003D7B42"/>
    <w:rsid w:val="003E014C"/>
    <w:rsid w:val="003E11E4"/>
    <w:rsid w:val="003E1349"/>
    <w:rsid w:val="003E4122"/>
    <w:rsid w:val="003F4107"/>
    <w:rsid w:val="003F6472"/>
    <w:rsid w:val="003F7905"/>
    <w:rsid w:val="004045F4"/>
    <w:rsid w:val="00405800"/>
    <w:rsid w:val="00412556"/>
    <w:rsid w:val="004232E4"/>
    <w:rsid w:val="00427696"/>
    <w:rsid w:val="00427BC0"/>
    <w:rsid w:val="00427ED3"/>
    <w:rsid w:val="00433986"/>
    <w:rsid w:val="00435643"/>
    <w:rsid w:val="00440E21"/>
    <w:rsid w:val="0044113B"/>
    <w:rsid w:val="004460ED"/>
    <w:rsid w:val="004466BB"/>
    <w:rsid w:val="004547A2"/>
    <w:rsid w:val="004609E5"/>
    <w:rsid w:val="004651DD"/>
    <w:rsid w:val="00473C0E"/>
    <w:rsid w:val="00476CE0"/>
    <w:rsid w:val="00477D10"/>
    <w:rsid w:val="00483742"/>
    <w:rsid w:val="00484DED"/>
    <w:rsid w:val="00485C20"/>
    <w:rsid w:val="0049196C"/>
    <w:rsid w:val="00494411"/>
    <w:rsid w:val="004A3D0F"/>
    <w:rsid w:val="004A51C8"/>
    <w:rsid w:val="004A5867"/>
    <w:rsid w:val="004A6744"/>
    <w:rsid w:val="004C0B40"/>
    <w:rsid w:val="004D4E4B"/>
    <w:rsid w:val="004D5311"/>
    <w:rsid w:val="004E726E"/>
    <w:rsid w:val="004F11B9"/>
    <w:rsid w:val="004F13B6"/>
    <w:rsid w:val="004F2C75"/>
    <w:rsid w:val="004F4348"/>
    <w:rsid w:val="004F509C"/>
    <w:rsid w:val="004F64A0"/>
    <w:rsid w:val="004F71CC"/>
    <w:rsid w:val="005000DE"/>
    <w:rsid w:val="00506335"/>
    <w:rsid w:val="00507C10"/>
    <w:rsid w:val="00511A4C"/>
    <w:rsid w:val="005145BD"/>
    <w:rsid w:val="00515AC2"/>
    <w:rsid w:val="00520778"/>
    <w:rsid w:val="00524DE6"/>
    <w:rsid w:val="00526ACC"/>
    <w:rsid w:val="00532654"/>
    <w:rsid w:val="005327AF"/>
    <w:rsid w:val="00532CB8"/>
    <w:rsid w:val="00534E27"/>
    <w:rsid w:val="0053782C"/>
    <w:rsid w:val="005442DC"/>
    <w:rsid w:val="00551064"/>
    <w:rsid w:val="005555B5"/>
    <w:rsid w:val="00560EB3"/>
    <w:rsid w:val="00561454"/>
    <w:rsid w:val="00573C94"/>
    <w:rsid w:val="00577D42"/>
    <w:rsid w:val="00582F5D"/>
    <w:rsid w:val="0058348F"/>
    <w:rsid w:val="0058439D"/>
    <w:rsid w:val="005878DA"/>
    <w:rsid w:val="00594B65"/>
    <w:rsid w:val="005950E9"/>
    <w:rsid w:val="005A1B97"/>
    <w:rsid w:val="005A5980"/>
    <w:rsid w:val="005B28C8"/>
    <w:rsid w:val="005B443F"/>
    <w:rsid w:val="005D0D15"/>
    <w:rsid w:val="005D4F0C"/>
    <w:rsid w:val="005D5F06"/>
    <w:rsid w:val="005D6B4E"/>
    <w:rsid w:val="005E1DBE"/>
    <w:rsid w:val="005E4F93"/>
    <w:rsid w:val="005E6FB7"/>
    <w:rsid w:val="005F1ABF"/>
    <w:rsid w:val="005F4313"/>
    <w:rsid w:val="005F68BE"/>
    <w:rsid w:val="00600ED6"/>
    <w:rsid w:val="00601226"/>
    <w:rsid w:val="006031CF"/>
    <w:rsid w:val="006042F7"/>
    <w:rsid w:val="0061110B"/>
    <w:rsid w:val="00621A7B"/>
    <w:rsid w:val="00623275"/>
    <w:rsid w:val="006243C4"/>
    <w:rsid w:val="00625DA3"/>
    <w:rsid w:val="006312C6"/>
    <w:rsid w:val="006351A9"/>
    <w:rsid w:val="00646585"/>
    <w:rsid w:val="00647E47"/>
    <w:rsid w:val="006607E7"/>
    <w:rsid w:val="00666FC3"/>
    <w:rsid w:val="006672AF"/>
    <w:rsid w:val="00671304"/>
    <w:rsid w:val="00673D3A"/>
    <w:rsid w:val="00680E83"/>
    <w:rsid w:val="00684C10"/>
    <w:rsid w:val="00685505"/>
    <w:rsid w:val="006870EB"/>
    <w:rsid w:val="00694142"/>
    <w:rsid w:val="006A43D2"/>
    <w:rsid w:val="006B00BF"/>
    <w:rsid w:val="006B0EBA"/>
    <w:rsid w:val="006B7231"/>
    <w:rsid w:val="006C0DA5"/>
    <w:rsid w:val="006C1132"/>
    <w:rsid w:val="006C4144"/>
    <w:rsid w:val="006C450A"/>
    <w:rsid w:val="006D1CC0"/>
    <w:rsid w:val="006D2F27"/>
    <w:rsid w:val="006D6721"/>
    <w:rsid w:val="006E27AD"/>
    <w:rsid w:val="006E6811"/>
    <w:rsid w:val="006E73F2"/>
    <w:rsid w:val="006E7AF8"/>
    <w:rsid w:val="006F74B3"/>
    <w:rsid w:val="00700609"/>
    <w:rsid w:val="00700648"/>
    <w:rsid w:val="00702673"/>
    <w:rsid w:val="00703DB1"/>
    <w:rsid w:val="007067BD"/>
    <w:rsid w:val="007069E3"/>
    <w:rsid w:val="007119B7"/>
    <w:rsid w:val="00716243"/>
    <w:rsid w:val="00722BB6"/>
    <w:rsid w:val="00723D5E"/>
    <w:rsid w:val="007257B5"/>
    <w:rsid w:val="007346C2"/>
    <w:rsid w:val="00736B80"/>
    <w:rsid w:val="00736E5F"/>
    <w:rsid w:val="00737C8A"/>
    <w:rsid w:val="0074042B"/>
    <w:rsid w:val="00741C29"/>
    <w:rsid w:val="0074280D"/>
    <w:rsid w:val="007451A0"/>
    <w:rsid w:val="00756012"/>
    <w:rsid w:val="00761B92"/>
    <w:rsid w:val="007676DE"/>
    <w:rsid w:val="007742B6"/>
    <w:rsid w:val="00780069"/>
    <w:rsid w:val="0079218B"/>
    <w:rsid w:val="00792562"/>
    <w:rsid w:val="00792AB0"/>
    <w:rsid w:val="00794B54"/>
    <w:rsid w:val="0079689D"/>
    <w:rsid w:val="007A235F"/>
    <w:rsid w:val="007A476B"/>
    <w:rsid w:val="007B0BC2"/>
    <w:rsid w:val="007B0C0B"/>
    <w:rsid w:val="007C07AF"/>
    <w:rsid w:val="007C5352"/>
    <w:rsid w:val="007D2CBC"/>
    <w:rsid w:val="007D3724"/>
    <w:rsid w:val="007D78FE"/>
    <w:rsid w:val="007E261A"/>
    <w:rsid w:val="007F103C"/>
    <w:rsid w:val="007F4A24"/>
    <w:rsid w:val="008025B8"/>
    <w:rsid w:val="00807341"/>
    <w:rsid w:val="00813B76"/>
    <w:rsid w:val="008158C3"/>
    <w:rsid w:val="00822C1C"/>
    <w:rsid w:val="00823C35"/>
    <w:rsid w:val="00823E12"/>
    <w:rsid w:val="00834011"/>
    <w:rsid w:val="00840A14"/>
    <w:rsid w:val="008513E9"/>
    <w:rsid w:val="00857745"/>
    <w:rsid w:val="008613A4"/>
    <w:rsid w:val="00863F6F"/>
    <w:rsid w:val="00871E06"/>
    <w:rsid w:val="008743AF"/>
    <w:rsid w:val="00883A41"/>
    <w:rsid w:val="008A0391"/>
    <w:rsid w:val="008A5441"/>
    <w:rsid w:val="008A59D5"/>
    <w:rsid w:val="008C44B7"/>
    <w:rsid w:val="008C52F0"/>
    <w:rsid w:val="008C572F"/>
    <w:rsid w:val="008F0364"/>
    <w:rsid w:val="008F2704"/>
    <w:rsid w:val="008F43FA"/>
    <w:rsid w:val="008F4405"/>
    <w:rsid w:val="008F603A"/>
    <w:rsid w:val="0091340C"/>
    <w:rsid w:val="00916596"/>
    <w:rsid w:val="00922D7C"/>
    <w:rsid w:val="0092440E"/>
    <w:rsid w:val="00933A02"/>
    <w:rsid w:val="009344D6"/>
    <w:rsid w:val="00935300"/>
    <w:rsid w:val="00936A5C"/>
    <w:rsid w:val="009417CA"/>
    <w:rsid w:val="00942D9E"/>
    <w:rsid w:val="0094340A"/>
    <w:rsid w:val="00946B15"/>
    <w:rsid w:val="00952A7A"/>
    <w:rsid w:val="009550CE"/>
    <w:rsid w:val="009554B8"/>
    <w:rsid w:val="00955629"/>
    <w:rsid w:val="0097150C"/>
    <w:rsid w:val="009770D2"/>
    <w:rsid w:val="00977925"/>
    <w:rsid w:val="0098083D"/>
    <w:rsid w:val="00985A1B"/>
    <w:rsid w:val="00996ECB"/>
    <w:rsid w:val="009A2143"/>
    <w:rsid w:val="009A76E3"/>
    <w:rsid w:val="009B495E"/>
    <w:rsid w:val="009D016B"/>
    <w:rsid w:val="009D060C"/>
    <w:rsid w:val="009D11BD"/>
    <w:rsid w:val="009E0568"/>
    <w:rsid w:val="009E4CF3"/>
    <w:rsid w:val="009E717F"/>
    <w:rsid w:val="009F2A4B"/>
    <w:rsid w:val="009F3C77"/>
    <w:rsid w:val="009F5E0D"/>
    <w:rsid w:val="009F77C0"/>
    <w:rsid w:val="00A17785"/>
    <w:rsid w:val="00A27568"/>
    <w:rsid w:val="00A313C3"/>
    <w:rsid w:val="00A3224C"/>
    <w:rsid w:val="00A33A1E"/>
    <w:rsid w:val="00A37B83"/>
    <w:rsid w:val="00A45812"/>
    <w:rsid w:val="00A677D3"/>
    <w:rsid w:val="00A7094E"/>
    <w:rsid w:val="00A739C0"/>
    <w:rsid w:val="00A82A8E"/>
    <w:rsid w:val="00A84CED"/>
    <w:rsid w:val="00A90F81"/>
    <w:rsid w:val="00A9385A"/>
    <w:rsid w:val="00A9565B"/>
    <w:rsid w:val="00A95F4B"/>
    <w:rsid w:val="00A976A9"/>
    <w:rsid w:val="00AA0272"/>
    <w:rsid w:val="00AA2377"/>
    <w:rsid w:val="00AA641B"/>
    <w:rsid w:val="00AB0724"/>
    <w:rsid w:val="00AB4473"/>
    <w:rsid w:val="00AD09D9"/>
    <w:rsid w:val="00AD262B"/>
    <w:rsid w:val="00AD3D0D"/>
    <w:rsid w:val="00AD4816"/>
    <w:rsid w:val="00AE024C"/>
    <w:rsid w:val="00AE590B"/>
    <w:rsid w:val="00AE67D8"/>
    <w:rsid w:val="00AF0A9C"/>
    <w:rsid w:val="00AF160A"/>
    <w:rsid w:val="00AF1763"/>
    <w:rsid w:val="00AF2772"/>
    <w:rsid w:val="00B0280C"/>
    <w:rsid w:val="00B02BAC"/>
    <w:rsid w:val="00B12074"/>
    <w:rsid w:val="00B16511"/>
    <w:rsid w:val="00B170B2"/>
    <w:rsid w:val="00B23410"/>
    <w:rsid w:val="00B2799F"/>
    <w:rsid w:val="00B303E8"/>
    <w:rsid w:val="00B30C55"/>
    <w:rsid w:val="00B316A0"/>
    <w:rsid w:val="00B3208D"/>
    <w:rsid w:val="00B3245E"/>
    <w:rsid w:val="00B32E35"/>
    <w:rsid w:val="00B360AF"/>
    <w:rsid w:val="00B3636B"/>
    <w:rsid w:val="00B4003E"/>
    <w:rsid w:val="00B427C3"/>
    <w:rsid w:val="00B42B09"/>
    <w:rsid w:val="00B46BDF"/>
    <w:rsid w:val="00B57477"/>
    <w:rsid w:val="00B707B9"/>
    <w:rsid w:val="00B73E01"/>
    <w:rsid w:val="00B85164"/>
    <w:rsid w:val="00B86B99"/>
    <w:rsid w:val="00B93AFE"/>
    <w:rsid w:val="00BA57AE"/>
    <w:rsid w:val="00BC0A4E"/>
    <w:rsid w:val="00BC2073"/>
    <w:rsid w:val="00BC6C02"/>
    <w:rsid w:val="00BD2BD1"/>
    <w:rsid w:val="00BD4432"/>
    <w:rsid w:val="00BD69B2"/>
    <w:rsid w:val="00BE2022"/>
    <w:rsid w:val="00BE4961"/>
    <w:rsid w:val="00BE5610"/>
    <w:rsid w:val="00BE7A54"/>
    <w:rsid w:val="00BF2899"/>
    <w:rsid w:val="00C003D3"/>
    <w:rsid w:val="00C0107C"/>
    <w:rsid w:val="00C02C5F"/>
    <w:rsid w:val="00C07FDD"/>
    <w:rsid w:val="00C14B7B"/>
    <w:rsid w:val="00C210E2"/>
    <w:rsid w:val="00C23BEA"/>
    <w:rsid w:val="00C2615C"/>
    <w:rsid w:val="00C320FD"/>
    <w:rsid w:val="00C33939"/>
    <w:rsid w:val="00C41F82"/>
    <w:rsid w:val="00C431A2"/>
    <w:rsid w:val="00C47ABC"/>
    <w:rsid w:val="00C517E7"/>
    <w:rsid w:val="00C63806"/>
    <w:rsid w:val="00C655BA"/>
    <w:rsid w:val="00C658BB"/>
    <w:rsid w:val="00C84D89"/>
    <w:rsid w:val="00CA1217"/>
    <w:rsid w:val="00CA4C5F"/>
    <w:rsid w:val="00CA5C45"/>
    <w:rsid w:val="00CA64B1"/>
    <w:rsid w:val="00CB4602"/>
    <w:rsid w:val="00CC01C7"/>
    <w:rsid w:val="00CC2E7B"/>
    <w:rsid w:val="00CC3DB8"/>
    <w:rsid w:val="00CC6BA5"/>
    <w:rsid w:val="00CC7B44"/>
    <w:rsid w:val="00CD0B4F"/>
    <w:rsid w:val="00CD18F6"/>
    <w:rsid w:val="00CD2ECB"/>
    <w:rsid w:val="00CD49E1"/>
    <w:rsid w:val="00CF4074"/>
    <w:rsid w:val="00CF76A1"/>
    <w:rsid w:val="00D068CA"/>
    <w:rsid w:val="00D06939"/>
    <w:rsid w:val="00D07FB8"/>
    <w:rsid w:val="00D10662"/>
    <w:rsid w:val="00D120F2"/>
    <w:rsid w:val="00D131C6"/>
    <w:rsid w:val="00D14D63"/>
    <w:rsid w:val="00D15406"/>
    <w:rsid w:val="00D2434B"/>
    <w:rsid w:val="00D25549"/>
    <w:rsid w:val="00D26810"/>
    <w:rsid w:val="00D3616D"/>
    <w:rsid w:val="00D40008"/>
    <w:rsid w:val="00D42D34"/>
    <w:rsid w:val="00D4319B"/>
    <w:rsid w:val="00D44973"/>
    <w:rsid w:val="00D44E61"/>
    <w:rsid w:val="00D52F37"/>
    <w:rsid w:val="00D54AF4"/>
    <w:rsid w:val="00D5588E"/>
    <w:rsid w:val="00D625E6"/>
    <w:rsid w:val="00D63C37"/>
    <w:rsid w:val="00D65129"/>
    <w:rsid w:val="00D70F70"/>
    <w:rsid w:val="00D734EE"/>
    <w:rsid w:val="00D74A9F"/>
    <w:rsid w:val="00D74FA5"/>
    <w:rsid w:val="00D754F9"/>
    <w:rsid w:val="00D76FAE"/>
    <w:rsid w:val="00D8469F"/>
    <w:rsid w:val="00D872F5"/>
    <w:rsid w:val="00D921FC"/>
    <w:rsid w:val="00DA00A9"/>
    <w:rsid w:val="00DA063E"/>
    <w:rsid w:val="00DA1F59"/>
    <w:rsid w:val="00DA2169"/>
    <w:rsid w:val="00DA772C"/>
    <w:rsid w:val="00DB6C52"/>
    <w:rsid w:val="00DB6E93"/>
    <w:rsid w:val="00DC0377"/>
    <w:rsid w:val="00DD0E79"/>
    <w:rsid w:val="00DD1839"/>
    <w:rsid w:val="00DD2135"/>
    <w:rsid w:val="00DD28DE"/>
    <w:rsid w:val="00DD35B7"/>
    <w:rsid w:val="00DD37E3"/>
    <w:rsid w:val="00DD7732"/>
    <w:rsid w:val="00DF21C5"/>
    <w:rsid w:val="00E0229A"/>
    <w:rsid w:val="00E13CAA"/>
    <w:rsid w:val="00E166ED"/>
    <w:rsid w:val="00E205A3"/>
    <w:rsid w:val="00E238C0"/>
    <w:rsid w:val="00E27BC7"/>
    <w:rsid w:val="00E32257"/>
    <w:rsid w:val="00E33889"/>
    <w:rsid w:val="00E339B6"/>
    <w:rsid w:val="00E376C6"/>
    <w:rsid w:val="00E50654"/>
    <w:rsid w:val="00E556AB"/>
    <w:rsid w:val="00E614F6"/>
    <w:rsid w:val="00E84073"/>
    <w:rsid w:val="00E8668F"/>
    <w:rsid w:val="00E87008"/>
    <w:rsid w:val="00E95B75"/>
    <w:rsid w:val="00EA3576"/>
    <w:rsid w:val="00EA648A"/>
    <w:rsid w:val="00EB1CCE"/>
    <w:rsid w:val="00EC1ABC"/>
    <w:rsid w:val="00EC227C"/>
    <w:rsid w:val="00EC5B08"/>
    <w:rsid w:val="00EC761E"/>
    <w:rsid w:val="00ED133C"/>
    <w:rsid w:val="00EE1944"/>
    <w:rsid w:val="00EE26CF"/>
    <w:rsid w:val="00EE77EB"/>
    <w:rsid w:val="00EF3A46"/>
    <w:rsid w:val="00F22D81"/>
    <w:rsid w:val="00F232CD"/>
    <w:rsid w:val="00F410C6"/>
    <w:rsid w:val="00F41E86"/>
    <w:rsid w:val="00F430E2"/>
    <w:rsid w:val="00F43F12"/>
    <w:rsid w:val="00F52801"/>
    <w:rsid w:val="00F529D9"/>
    <w:rsid w:val="00F54377"/>
    <w:rsid w:val="00F56A95"/>
    <w:rsid w:val="00F61627"/>
    <w:rsid w:val="00F61F21"/>
    <w:rsid w:val="00F63DE9"/>
    <w:rsid w:val="00F6410A"/>
    <w:rsid w:val="00F723B1"/>
    <w:rsid w:val="00F74F7E"/>
    <w:rsid w:val="00F950D2"/>
    <w:rsid w:val="00F95A28"/>
    <w:rsid w:val="00F96533"/>
    <w:rsid w:val="00F967A3"/>
    <w:rsid w:val="00FA35F2"/>
    <w:rsid w:val="00FA4719"/>
    <w:rsid w:val="00FB019E"/>
    <w:rsid w:val="00FB1EFE"/>
    <w:rsid w:val="00FB44E1"/>
    <w:rsid w:val="00FB673B"/>
    <w:rsid w:val="00FC0BC2"/>
    <w:rsid w:val="00FC779E"/>
    <w:rsid w:val="00FD309C"/>
    <w:rsid w:val="00FD339B"/>
    <w:rsid w:val="00FD5759"/>
    <w:rsid w:val="00FE1523"/>
    <w:rsid w:val="00FE27C1"/>
    <w:rsid w:val="00FE6B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CD3E0"/>
  <w15:chartTrackingRefBased/>
  <w15:docId w15:val="{B80CFB35-9402-4E94-92A6-28D90B385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069"/>
    <w:pPr>
      <w:spacing w:after="0" w:line="240" w:lineRule="auto"/>
    </w:pPr>
    <w:rPr>
      <w:rFonts w:ascii="Arial" w:eastAsia="Times New Roman" w:hAnsi="Arial" w:cs="Arial"/>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inestypografi">
    <w:name w:val="Stines typografi"/>
    <w:basedOn w:val="Normal"/>
    <w:link w:val="StinestypografiTegn"/>
    <w:qFormat/>
    <w:rsid w:val="00560EB3"/>
    <w:pPr>
      <w:spacing w:line="360" w:lineRule="auto"/>
    </w:pPr>
  </w:style>
  <w:style w:type="character" w:customStyle="1" w:styleId="StinestypografiTegn">
    <w:name w:val="Stines typografi Tegn"/>
    <w:basedOn w:val="Standardskrifttypeiafsnit"/>
    <w:link w:val="Stinestypografi"/>
    <w:rsid w:val="00560EB3"/>
  </w:style>
  <w:style w:type="paragraph" w:styleId="Sidehoved">
    <w:name w:val="header"/>
    <w:basedOn w:val="Normal"/>
    <w:link w:val="SidehovedTegn"/>
    <w:uiPriority w:val="99"/>
    <w:rsid w:val="00780069"/>
    <w:pPr>
      <w:tabs>
        <w:tab w:val="center" w:pos="4819"/>
        <w:tab w:val="right" w:pos="9638"/>
      </w:tabs>
    </w:pPr>
  </w:style>
  <w:style w:type="character" w:customStyle="1" w:styleId="SidehovedTegn">
    <w:name w:val="Sidehoved Tegn"/>
    <w:basedOn w:val="Standardskrifttypeiafsnit"/>
    <w:link w:val="Sidehoved"/>
    <w:uiPriority w:val="99"/>
    <w:rsid w:val="00780069"/>
    <w:rPr>
      <w:rFonts w:ascii="Arial" w:eastAsia="Times New Roman" w:hAnsi="Arial" w:cs="Arial"/>
      <w:sz w:val="24"/>
      <w:szCs w:val="24"/>
      <w:lang w:eastAsia="da-DK"/>
    </w:rPr>
  </w:style>
  <w:style w:type="paragraph" w:styleId="Sidefod">
    <w:name w:val="footer"/>
    <w:basedOn w:val="Normal"/>
    <w:link w:val="SidefodTegn"/>
    <w:uiPriority w:val="99"/>
    <w:rsid w:val="00780069"/>
    <w:pPr>
      <w:tabs>
        <w:tab w:val="center" w:pos="4819"/>
        <w:tab w:val="right" w:pos="9638"/>
      </w:tabs>
    </w:pPr>
  </w:style>
  <w:style w:type="character" w:customStyle="1" w:styleId="SidefodTegn">
    <w:name w:val="Sidefod Tegn"/>
    <w:basedOn w:val="Standardskrifttypeiafsnit"/>
    <w:link w:val="Sidefod"/>
    <w:uiPriority w:val="99"/>
    <w:rsid w:val="00780069"/>
    <w:rPr>
      <w:rFonts w:ascii="Arial" w:eastAsia="Times New Roman" w:hAnsi="Arial" w:cs="Arial"/>
      <w:sz w:val="24"/>
      <w:szCs w:val="24"/>
      <w:lang w:eastAsia="da-DK"/>
    </w:rPr>
  </w:style>
  <w:style w:type="character" w:styleId="Hyperlink">
    <w:name w:val="Hyperlink"/>
    <w:basedOn w:val="Standardskrifttypeiafsnit"/>
    <w:unhideWhenUsed/>
    <w:rsid w:val="00780069"/>
    <w:rPr>
      <w:color w:val="0563C1" w:themeColor="hyperlink"/>
      <w:u w:val="single"/>
    </w:rPr>
  </w:style>
  <w:style w:type="table" w:styleId="Tabel-Gitter">
    <w:name w:val="Table Grid"/>
    <w:basedOn w:val="Tabel-Normal"/>
    <w:uiPriority w:val="39"/>
    <w:rsid w:val="00780069"/>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780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k@laesoe.dk" TargetMode="External"/><Relationship Id="rId13" Type="http://schemas.openxmlformats.org/officeDocument/2006/relationships/hyperlink" Target="mailto:vsy@nst.dk" TargetMode="External"/><Relationship Id="rId18" Type="http://schemas.openxmlformats.org/officeDocument/2006/relationships/hyperlink" Target="mailto:vhm@vhm.d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jakob.sorensen@afry.com" TargetMode="External"/><Relationship Id="rId12" Type="http://schemas.openxmlformats.org/officeDocument/2006/relationships/hyperlink" Target="mailto:dnfrederikshavn-sager@dn.dk" TargetMode="External"/><Relationship Id="rId17" Type="http://schemas.openxmlformats.org/officeDocument/2006/relationships/hyperlink" Target="mailto:vendsyssel@friluftsraadet.d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famham@live.d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hyperlink" Target="mailto:sph@laesoe.dk" TargetMode="External"/><Relationship Id="rId11" Type="http://schemas.openxmlformats.org/officeDocument/2006/relationships/hyperlink" Target="mailto:rn@rn.dk" TargetMode="External"/><Relationship Id="rId24" Type="http://schemas.openxmlformats.org/officeDocument/2006/relationships/fontTable" Target="fontTable.xml"/><Relationship Id="rId5" Type="http://schemas.openxmlformats.org/officeDocument/2006/relationships/hyperlink" Target="mailto:teknik@laesoe.dk" TargetMode="External"/><Relationship Id="rId15" Type="http://schemas.openxmlformats.org/officeDocument/2006/relationships/hyperlink" Target="mailto:laesoe@dof.dk" TargetMode="External"/><Relationship Id="rId23" Type="http://schemas.openxmlformats.org/officeDocument/2006/relationships/footer" Target="footer2.xml"/><Relationship Id="rId10" Type="http://schemas.openxmlformats.org/officeDocument/2006/relationships/hyperlink" Target="mailto:moklh@mst.dk"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njl@mst.dk" TargetMode="External"/><Relationship Id="rId14" Type="http://schemas.openxmlformats.org/officeDocument/2006/relationships/hyperlink" Target="mailto:natur@dof.d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aesoe.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1601</Words>
  <Characters>9767</Characters>
  <Application>Microsoft Office Word</Application>
  <DocSecurity>0</DocSecurity>
  <Lines>81</Lines>
  <Paragraphs>22</Paragraphs>
  <ScaleCrop>false</ScaleCrop>
  <Company>Læsø Kommune</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Pagel Hansen</dc:creator>
  <cp:keywords/>
  <dc:description/>
  <cp:lastModifiedBy>Stine Pagel Hansen</cp:lastModifiedBy>
  <cp:revision>2</cp:revision>
  <dcterms:created xsi:type="dcterms:W3CDTF">2022-06-10T07:06:00Z</dcterms:created>
  <dcterms:modified xsi:type="dcterms:W3CDTF">2022-06-10T07:19:00Z</dcterms:modified>
</cp:coreProperties>
</file>